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7D0A" w14:textId="77777777" w:rsidR="00BA26E5" w:rsidRDefault="00B8129D" w:rsidP="001F1B8A">
      <w:pPr>
        <w:pStyle w:val="Maintitle"/>
        <w:rPr>
          <w:sz w:val="40"/>
          <w:szCs w:val="40"/>
        </w:rPr>
      </w:pPr>
      <w:r>
        <w:rPr>
          <w:sz w:val="40"/>
          <w:szCs w:val="40"/>
          <w:lang w:bidi="ar-SA"/>
        </w:rPr>
        <w:drawing>
          <wp:anchor distT="0" distB="0" distL="114300" distR="114300" simplePos="0" relativeHeight="251658240" behindDoc="0" locked="0" layoutInCell="1" allowOverlap="1" wp14:anchorId="1FAF7D5F" wp14:editId="1FAF7D60">
            <wp:simplePos x="0" y="0"/>
            <wp:positionH relativeFrom="column">
              <wp:posOffset>4403090</wp:posOffset>
            </wp:positionH>
            <wp:positionV relativeFrom="paragraph">
              <wp:posOffset>201295</wp:posOffset>
            </wp:positionV>
            <wp:extent cx="2625090" cy="74739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tes PM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5090" cy="747395"/>
                    </a:xfrm>
                    <a:prstGeom prst="rect">
                      <a:avLst/>
                    </a:prstGeom>
                  </pic:spPr>
                </pic:pic>
              </a:graphicData>
            </a:graphic>
            <wp14:sizeRelH relativeFrom="page">
              <wp14:pctWidth>0</wp14:pctWidth>
            </wp14:sizeRelH>
            <wp14:sizeRelV relativeFrom="page">
              <wp14:pctHeight>0</wp14:pctHeight>
            </wp14:sizeRelV>
          </wp:anchor>
        </w:drawing>
      </w:r>
    </w:p>
    <w:p w14:paraId="57C3D35D" w14:textId="56C8900B" w:rsidR="00106EC8" w:rsidRDefault="00106EC8" w:rsidP="007378BB">
      <w:pPr>
        <w:pStyle w:val="Maintitle"/>
        <w:ind w:left="86"/>
        <w:rPr>
          <w:sz w:val="40"/>
          <w:szCs w:val="40"/>
        </w:rPr>
      </w:pPr>
      <w:r>
        <w:rPr>
          <w:sz w:val="40"/>
          <w:szCs w:val="40"/>
        </w:rPr>
        <w:t xml:space="preserve">Sites Reservoir Project – </w:t>
      </w:r>
    </w:p>
    <w:p w14:paraId="537FE1A1" w14:textId="5072C09E" w:rsidR="003E003F" w:rsidRDefault="00846746" w:rsidP="007378BB">
      <w:pPr>
        <w:pStyle w:val="Maintitle"/>
        <w:ind w:left="86"/>
        <w:rPr>
          <w:sz w:val="40"/>
          <w:szCs w:val="40"/>
        </w:rPr>
      </w:pPr>
      <w:r>
        <w:rPr>
          <w:sz w:val="40"/>
          <w:szCs w:val="40"/>
        </w:rPr>
        <w:t xml:space="preserve">NEPA </w:t>
      </w:r>
      <w:r w:rsidR="00E02025">
        <w:rPr>
          <w:sz w:val="40"/>
          <w:szCs w:val="40"/>
        </w:rPr>
        <w:t>Coordination</w:t>
      </w:r>
    </w:p>
    <w:p w14:paraId="6F808C33" w14:textId="46C55F2A" w:rsidR="00EC4D5F" w:rsidRPr="00EF55A8" w:rsidRDefault="00E02025" w:rsidP="007378BB">
      <w:pPr>
        <w:pStyle w:val="Maintitle"/>
        <w:ind w:left="86"/>
        <w:rPr>
          <w:sz w:val="40"/>
          <w:szCs w:val="40"/>
        </w:rPr>
      </w:pPr>
      <w:r>
        <w:rPr>
          <w:sz w:val="40"/>
          <w:szCs w:val="40"/>
        </w:rPr>
        <w:t xml:space="preserve">Meeting </w:t>
      </w:r>
      <w:bookmarkStart w:id="0" w:name="_GoBack"/>
      <w:bookmarkEnd w:id="0"/>
      <w:r>
        <w:rPr>
          <w:sz w:val="40"/>
          <w:szCs w:val="40"/>
        </w:rPr>
        <w:t>Mi</w:t>
      </w:r>
      <w:r w:rsidR="00CA1FB6">
        <w:rPr>
          <w:sz w:val="40"/>
          <w:szCs w:val="40"/>
        </w:rPr>
        <w:t>nutes</w:t>
      </w:r>
    </w:p>
    <w:p w14:paraId="1FAF7D0D" w14:textId="7FDF4510" w:rsidR="001B50DA" w:rsidRDefault="00EC4D5F" w:rsidP="00EC4D5F">
      <w:pPr>
        <w:pStyle w:val="boldtableheader"/>
        <w:rPr>
          <w:sz w:val="40"/>
          <w:szCs w:val="40"/>
        </w:rPr>
      </w:pPr>
      <w:r w:rsidRPr="00EF55A8">
        <w:rPr>
          <w:sz w:val="40"/>
          <w:szCs w:val="40"/>
        </w:rPr>
        <w:t>Agenda</w:t>
      </w:r>
    </w:p>
    <w:tbl>
      <w:tblPr>
        <w:tblStyle w:val="TableGrid"/>
        <w:tblW w:w="10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0"/>
        <w:gridCol w:w="3330"/>
        <w:gridCol w:w="1350"/>
        <w:gridCol w:w="5292"/>
      </w:tblGrid>
      <w:tr w:rsidR="00DE10BE" w:rsidRPr="008F613A" w14:paraId="1FAF7D12" w14:textId="77777777" w:rsidTr="00FA3C71">
        <w:trPr>
          <w:trHeight w:val="682"/>
        </w:trPr>
        <w:tc>
          <w:tcPr>
            <w:tcW w:w="810" w:type="dxa"/>
            <w:shd w:val="clear" w:color="auto" w:fill="FFFFFF" w:themeFill="background1"/>
            <w:vAlign w:val="center"/>
          </w:tcPr>
          <w:p w14:paraId="1FAF7D0E" w14:textId="77777777" w:rsidR="00DE10BE" w:rsidRPr="005F4009" w:rsidRDefault="00DE10BE" w:rsidP="00DE10BE">
            <w:pPr>
              <w:pStyle w:val="Titlefields"/>
              <w:spacing w:before="60" w:after="60"/>
              <w:rPr>
                <w:b/>
                <w:szCs w:val="22"/>
              </w:rPr>
            </w:pPr>
            <w:r w:rsidRPr="005F4009">
              <w:rPr>
                <w:b/>
                <w:szCs w:val="22"/>
              </w:rPr>
              <w:t>Date:</w:t>
            </w:r>
          </w:p>
        </w:tc>
        <w:tc>
          <w:tcPr>
            <w:tcW w:w="3330" w:type="dxa"/>
            <w:shd w:val="clear" w:color="auto" w:fill="FFFFFF" w:themeFill="background1"/>
            <w:vAlign w:val="center"/>
          </w:tcPr>
          <w:sdt>
            <w:sdtPr>
              <w:rPr>
                <w:rStyle w:val="Style8"/>
                <w:sz w:val="20"/>
              </w:rPr>
              <w:alias w:val="Date"/>
              <w:tag w:val="Date"/>
              <w:id w:val="561261"/>
              <w:placeholder>
                <w:docPart w:val="6347C9FAD07A46EAB4C91E0634C0CFAB"/>
              </w:placeholder>
              <w:date w:fullDate="2020-09-11T00:00:00Z">
                <w:dateFormat w:val="MMMM d, yyyy"/>
                <w:lid w:val="en-US"/>
                <w:storeMappedDataAs w:val="dateTime"/>
                <w:calendar w:val="gregorian"/>
              </w:date>
            </w:sdtPr>
            <w:sdtEndPr>
              <w:rPr>
                <w:rStyle w:val="DefaultParagraphFont"/>
                <w:szCs w:val="22"/>
              </w:rPr>
            </w:sdtEndPr>
            <w:sdtContent>
              <w:p w14:paraId="1FAF7D0F" w14:textId="08146BC7" w:rsidR="00DE10BE" w:rsidRPr="00881780" w:rsidRDefault="0021370C" w:rsidP="005617C4">
                <w:pPr>
                  <w:spacing w:before="60" w:after="60"/>
                  <w:rPr>
                    <w:i/>
                    <w:szCs w:val="22"/>
                  </w:rPr>
                </w:pPr>
                <w:r>
                  <w:rPr>
                    <w:rStyle w:val="Style8"/>
                    <w:sz w:val="20"/>
                  </w:rPr>
                  <w:t>September 11, 2020</w:t>
                </w:r>
              </w:p>
            </w:sdtContent>
          </w:sdt>
        </w:tc>
        <w:tc>
          <w:tcPr>
            <w:tcW w:w="1350" w:type="dxa"/>
            <w:shd w:val="clear" w:color="auto" w:fill="FFFFFF" w:themeFill="background1"/>
            <w:vAlign w:val="center"/>
          </w:tcPr>
          <w:p w14:paraId="1FAF7D10" w14:textId="77777777" w:rsidR="00DE10BE" w:rsidRPr="005F4009" w:rsidRDefault="00DE10BE" w:rsidP="00DE10BE">
            <w:pPr>
              <w:pStyle w:val="Titlefields"/>
              <w:spacing w:before="60" w:after="60"/>
              <w:rPr>
                <w:b/>
                <w:szCs w:val="22"/>
              </w:rPr>
            </w:pPr>
            <w:r w:rsidRPr="005F4009">
              <w:rPr>
                <w:b/>
                <w:szCs w:val="22"/>
              </w:rPr>
              <w:t>Location:</w:t>
            </w:r>
          </w:p>
        </w:tc>
        <w:tc>
          <w:tcPr>
            <w:tcW w:w="5292" w:type="dxa"/>
            <w:shd w:val="clear" w:color="auto" w:fill="FFFFFF" w:themeFill="background1"/>
            <w:vAlign w:val="center"/>
          </w:tcPr>
          <w:p w14:paraId="1FAF7D11" w14:textId="328C1980" w:rsidR="00365E56" w:rsidRPr="00721FBA" w:rsidRDefault="003E003F" w:rsidP="00D33A86">
            <w:pPr>
              <w:pStyle w:val="mainbodytext"/>
              <w:spacing w:before="60" w:after="60"/>
            </w:pPr>
            <w:r>
              <w:t>WebEx</w:t>
            </w:r>
            <w:r w:rsidR="0037346D">
              <w:t xml:space="preserve"> Link included</w:t>
            </w:r>
            <w:r w:rsidR="0017577E">
              <w:t xml:space="preserve"> </w:t>
            </w:r>
            <w:r w:rsidR="00846746">
              <w:t xml:space="preserve">in </w:t>
            </w:r>
            <w:r w:rsidR="000B7124">
              <w:t xml:space="preserve">Outlook </w:t>
            </w:r>
            <w:r w:rsidR="0017577E">
              <w:t>Invitation</w:t>
            </w:r>
          </w:p>
        </w:tc>
      </w:tr>
      <w:tr w:rsidR="00DE10BE" w:rsidRPr="008F613A" w14:paraId="1FAF7D15" w14:textId="77777777" w:rsidTr="00FA3C71">
        <w:trPr>
          <w:trHeight w:val="97"/>
        </w:trPr>
        <w:tc>
          <w:tcPr>
            <w:tcW w:w="810" w:type="dxa"/>
            <w:shd w:val="clear" w:color="auto" w:fill="FFFFFF" w:themeFill="background1"/>
            <w:vAlign w:val="center"/>
          </w:tcPr>
          <w:p w14:paraId="1FAF7D13" w14:textId="77777777" w:rsidR="00DE10BE" w:rsidRPr="005F4009" w:rsidRDefault="00DE10BE" w:rsidP="00DE10BE">
            <w:pPr>
              <w:pStyle w:val="Titlefields"/>
              <w:spacing w:before="60" w:after="60"/>
              <w:rPr>
                <w:b/>
                <w:szCs w:val="22"/>
              </w:rPr>
            </w:pPr>
            <w:r w:rsidRPr="005F4009">
              <w:rPr>
                <w:b/>
                <w:szCs w:val="22"/>
              </w:rPr>
              <w:t>Time:</w:t>
            </w:r>
          </w:p>
        </w:tc>
        <w:tc>
          <w:tcPr>
            <w:tcW w:w="9972" w:type="dxa"/>
            <w:gridSpan w:val="3"/>
            <w:shd w:val="clear" w:color="auto" w:fill="FFFFFF" w:themeFill="background1"/>
            <w:vAlign w:val="center"/>
          </w:tcPr>
          <w:p w14:paraId="1FAF7D14" w14:textId="413C1605" w:rsidR="00DE10BE" w:rsidRPr="00034FC3" w:rsidRDefault="00C1409B" w:rsidP="00CD1672">
            <w:pPr>
              <w:pStyle w:val="mainbodytext"/>
              <w:spacing w:before="60" w:after="60"/>
            </w:pPr>
            <w:r>
              <w:rPr>
                <w:rStyle w:val="Style11"/>
                <w:sz w:val="20"/>
              </w:rPr>
              <w:t>1:3</w:t>
            </w:r>
            <w:r w:rsidR="0021370C">
              <w:rPr>
                <w:rStyle w:val="Style11"/>
                <w:sz w:val="20"/>
              </w:rPr>
              <w:t>0 P</w:t>
            </w:r>
            <w:r w:rsidR="00CD1672">
              <w:rPr>
                <w:rStyle w:val="Style11"/>
                <w:sz w:val="20"/>
              </w:rPr>
              <w:t>M</w:t>
            </w:r>
            <w:r w:rsidR="00FF2A52">
              <w:rPr>
                <w:rStyle w:val="Style11"/>
                <w:sz w:val="20"/>
              </w:rPr>
              <w:t xml:space="preserve"> to </w:t>
            </w:r>
            <w:r w:rsidR="00D33A86">
              <w:rPr>
                <w:rStyle w:val="Style11"/>
                <w:sz w:val="20"/>
              </w:rPr>
              <w:t>2</w:t>
            </w:r>
            <w:r w:rsidR="007865CE">
              <w:rPr>
                <w:rStyle w:val="Style11"/>
                <w:sz w:val="20"/>
              </w:rPr>
              <w:t>:</w:t>
            </w:r>
            <w:r>
              <w:rPr>
                <w:rStyle w:val="Style11"/>
                <w:sz w:val="20"/>
              </w:rPr>
              <w:t>3</w:t>
            </w:r>
            <w:r w:rsidR="00D33A86">
              <w:rPr>
                <w:rStyle w:val="Style11"/>
                <w:sz w:val="20"/>
              </w:rPr>
              <w:t>0 pm</w:t>
            </w:r>
          </w:p>
        </w:tc>
      </w:tr>
    </w:tbl>
    <w:p w14:paraId="1FAF7D16" w14:textId="77777777" w:rsidR="00152E74" w:rsidRPr="00B87E16" w:rsidRDefault="00152E74" w:rsidP="00152E74">
      <w:pPr>
        <w:rPr>
          <w:rFonts w:cs="Arial"/>
          <w:sz w:val="16"/>
          <w:szCs w:val="16"/>
        </w:rPr>
      </w:pPr>
    </w:p>
    <w:tbl>
      <w:tblPr>
        <w:tblStyle w:val="TableGrid"/>
        <w:tblW w:w="10685" w:type="dxa"/>
        <w:tblInd w:w="115" w:type="dxa"/>
        <w:tblLayout w:type="fixed"/>
        <w:tblCellMar>
          <w:top w:w="43" w:type="dxa"/>
          <w:left w:w="115" w:type="dxa"/>
          <w:right w:w="115" w:type="dxa"/>
        </w:tblCellMar>
        <w:tblLook w:val="04A0" w:firstRow="1" w:lastRow="0" w:firstColumn="1" w:lastColumn="0" w:noHBand="0" w:noVBand="1"/>
      </w:tblPr>
      <w:tblGrid>
        <w:gridCol w:w="1080"/>
        <w:gridCol w:w="2225"/>
        <w:gridCol w:w="1555"/>
        <w:gridCol w:w="1391"/>
        <w:gridCol w:w="924"/>
        <w:gridCol w:w="810"/>
        <w:gridCol w:w="1710"/>
        <w:gridCol w:w="990"/>
      </w:tblGrid>
      <w:tr w:rsidR="00173468" w:rsidRPr="008F613A" w14:paraId="1FAF7D1B" w14:textId="77777777" w:rsidTr="00FA3C71">
        <w:trPr>
          <w:trHeight w:val="433"/>
        </w:trPr>
        <w:tc>
          <w:tcPr>
            <w:tcW w:w="1080" w:type="dxa"/>
            <w:tcBorders>
              <w:left w:val="nil"/>
              <w:bottom w:val="single" w:sz="4" w:space="0" w:color="auto"/>
              <w:right w:val="nil"/>
            </w:tcBorders>
            <w:shd w:val="clear" w:color="auto" w:fill="D9D9D9" w:themeFill="background1" w:themeFillShade="D9"/>
            <w:vAlign w:val="center"/>
          </w:tcPr>
          <w:p w14:paraId="1FAF7D17" w14:textId="77777777" w:rsidR="00173468" w:rsidRPr="005F4009" w:rsidRDefault="00173468" w:rsidP="005E0B15">
            <w:pPr>
              <w:pStyle w:val="Titlefields"/>
              <w:spacing w:before="60" w:after="60"/>
              <w:rPr>
                <w:b/>
                <w:szCs w:val="22"/>
              </w:rPr>
            </w:pPr>
            <w:r w:rsidRPr="005F4009">
              <w:rPr>
                <w:b/>
                <w:szCs w:val="22"/>
              </w:rPr>
              <w:t>Leader</w:t>
            </w:r>
            <w:r w:rsidR="009F080F" w:rsidRPr="005F4009">
              <w:rPr>
                <w:b/>
                <w:szCs w:val="22"/>
              </w:rPr>
              <w:t>:</w:t>
            </w:r>
          </w:p>
        </w:tc>
        <w:tc>
          <w:tcPr>
            <w:tcW w:w="3780" w:type="dxa"/>
            <w:gridSpan w:val="2"/>
            <w:tcBorders>
              <w:left w:val="nil"/>
              <w:bottom w:val="single" w:sz="4" w:space="0" w:color="auto"/>
              <w:right w:val="nil"/>
            </w:tcBorders>
            <w:shd w:val="clear" w:color="auto" w:fill="auto"/>
            <w:vAlign w:val="center"/>
          </w:tcPr>
          <w:p w14:paraId="1FAF7D18" w14:textId="218CC0B3" w:rsidR="00173468" w:rsidRPr="006B5FB8" w:rsidRDefault="00846746" w:rsidP="003415DD">
            <w:pPr>
              <w:pStyle w:val="mainbodytext"/>
              <w:spacing w:before="60" w:after="60"/>
              <w:rPr>
                <w:szCs w:val="22"/>
              </w:rPr>
            </w:pPr>
            <w:r>
              <w:rPr>
                <w:rStyle w:val="Style5"/>
              </w:rPr>
              <w:t>Sites Integration</w:t>
            </w:r>
            <w:r w:rsidR="00643163">
              <w:rPr>
                <w:rStyle w:val="Style5"/>
              </w:rPr>
              <w:t>/ICF</w:t>
            </w:r>
          </w:p>
        </w:tc>
        <w:tc>
          <w:tcPr>
            <w:tcW w:w="1391" w:type="dxa"/>
            <w:tcBorders>
              <w:left w:val="nil"/>
              <w:bottom w:val="single" w:sz="4" w:space="0" w:color="auto"/>
              <w:right w:val="nil"/>
            </w:tcBorders>
            <w:shd w:val="clear" w:color="auto" w:fill="D9D9D9" w:themeFill="background1" w:themeFillShade="D9"/>
            <w:vAlign w:val="center"/>
          </w:tcPr>
          <w:p w14:paraId="1FAF7D19" w14:textId="77777777" w:rsidR="00173468" w:rsidRPr="005F4009" w:rsidRDefault="00173468" w:rsidP="005E0B15">
            <w:pPr>
              <w:pStyle w:val="Titlefields"/>
              <w:spacing w:before="60" w:after="60"/>
              <w:rPr>
                <w:b/>
                <w:i/>
                <w:szCs w:val="22"/>
              </w:rPr>
            </w:pPr>
            <w:r w:rsidRPr="005F4009">
              <w:rPr>
                <w:b/>
                <w:szCs w:val="22"/>
              </w:rPr>
              <w:t>Recorder:</w:t>
            </w:r>
          </w:p>
        </w:tc>
        <w:tc>
          <w:tcPr>
            <w:tcW w:w="4434" w:type="dxa"/>
            <w:gridSpan w:val="4"/>
            <w:tcBorders>
              <w:left w:val="nil"/>
              <w:bottom w:val="single" w:sz="4" w:space="0" w:color="auto"/>
              <w:right w:val="nil"/>
            </w:tcBorders>
            <w:shd w:val="clear" w:color="auto" w:fill="auto"/>
            <w:vAlign w:val="center"/>
          </w:tcPr>
          <w:p w14:paraId="1FAF7D1A" w14:textId="63270847" w:rsidR="00173468" w:rsidRPr="006B5FB8" w:rsidRDefault="004254A6" w:rsidP="003415DD">
            <w:pPr>
              <w:spacing w:before="60" w:after="60"/>
              <w:rPr>
                <w:szCs w:val="22"/>
              </w:rPr>
            </w:pPr>
            <w:r>
              <w:rPr>
                <w:rStyle w:val="Style6"/>
              </w:rPr>
              <w:t>Sites Integration</w:t>
            </w:r>
          </w:p>
        </w:tc>
      </w:tr>
      <w:tr w:rsidR="00DE10BE" w:rsidRPr="008F613A" w14:paraId="1FAF7D1D" w14:textId="77777777" w:rsidTr="00FA3C71">
        <w:trPr>
          <w:trHeight w:val="122"/>
        </w:trPr>
        <w:tc>
          <w:tcPr>
            <w:tcW w:w="10685" w:type="dxa"/>
            <w:gridSpan w:val="8"/>
            <w:tcBorders>
              <w:left w:val="nil"/>
              <w:bottom w:val="single" w:sz="4" w:space="0" w:color="auto"/>
              <w:right w:val="nil"/>
            </w:tcBorders>
            <w:shd w:val="clear" w:color="auto" w:fill="FFFFFF" w:themeFill="background1"/>
            <w:vAlign w:val="center"/>
          </w:tcPr>
          <w:p w14:paraId="1FAF7D1C" w14:textId="25ACAA52" w:rsidR="00DE10BE" w:rsidRPr="008F613A" w:rsidRDefault="00DE10BE" w:rsidP="00D33A86">
            <w:pPr>
              <w:pStyle w:val="mainbodytext"/>
              <w:spacing w:before="60" w:after="60"/>
              <w:rPr>
                <w:sz w:val="22"/>
                <w:szCs w:val="22"/>
              </w:rPr>
            </w:pPr>
            <w:r w:rsidRPr="008F613A">
              <w:rPr>
                <w:b/>
                <w:sz w:val="22"/>
                <w:szCs w:val="22"/>
              </w:rPr>
              <w:t>Purpose:</w:t>
            </w:r>
            <w:r w:rsidRPr="008F613A">
              <w:rPr>
                <w:sz w:val="22"/>
                <w:szCs w:val="22"/>
              </w:rPr>
              <w:t xml:space="preserve"> </w:t>
            </w:r>
            <w:r w:rsidR="0021370C">
              <w:rPr>
                <w:sz w:val="22"/>
                <w:szCs w:val="22"/>
              </w:rPr>
              <w:t>Project Status, Approach to Joint Document and 508 Compliance</w:t>
            </w:r>
          </w:p>
        </w:tc>
      </w:tr>
      <w:tr w:rsidR="00152E74" w:rsidRPr="005F4009" w14:paraId="1FAF7D1F" w14:textId="77777777" w:rsidTr="00FA3C71">
        <w:trPr>
          <w:trHeight w:val="179"/>
        </w:trPr>
        <w:tc>
          <w:tcPr>
            <w:tcW w:w="10685" w:type="dxa"/>
            <w:gridSpan w:val="8"/>
            <w:tcBorders>
              <w:left w:val="nil"/>
              <w:bottom w:val="single" w:sz="4" w:space="0" w:color="auto"/>
              <w:right w:val="nil"/>
            </w:tcBorders>
            <w:shd w:val="clear" w:color="auto" w:fill="D9D9D9" w:themeFill="background1" w:themeFillShade="D9"/>
            <w:vAlign w:val="center"/>
          </w:tcPr>
          <w:p w14:paraId="1FAF7D1E" w14:textId="77777777" w:rsidR="00152E74" w:rsidRPr="005F4009" w:rsidRDefault="00152E74" w:rsidP="002154FE">
            <w:pPr>
              <w:pStyle w:val="Titlefields"/>
              <w:spacing w:before="60" w:after="60"/>
              <w:rPr>
                <w:b/>
                <w:szCs w:val="22"/>
              </w:rPr>
            </w:pPr>
            <w:r w:rsidRPr="005F4009">
              <w:rPr>
                <w:b/>
                <w:szCs w:val="22"/>
              </w:rPr>
              <w:t>Attendees:</w:t>
            </w:r>
          </w:p>
        </w:tc>
      </w:tr>
      <w:tr w:rsidR="00FB3B9F" w:rsidRPr="00034FC3" w14:paraId="1FAF7D29" w14:textId="77777777" w:rsidTr="00CF4F5E">
        <w:trPr>
          <w:trHeight w:val="1250"/>
        </w:trPr>
        <w:tc>
          <w:tcPr>
            <w:tcW w:w="3305" w:type="dxa"/>
            <w:gridSpan w:val="2"/>
            <w:tcBorders>
              <w:left w:val="nil"/>
              <w:right w:val="nil"/>
            </w:tcBorders>
            <w:shd w:val="clear" w:color="auto" w:fill="auto"/>
          </w:tcPr>
          <w:p w14:paraId="7BFBA0B9" w14:textId="77777777" w:rsidR="003E003F" w:rsidRDefault="003E003F" w:rsidP="003E003F">
            <w:pPr>
              <w:pStyle w:val="mainbodytext"/>
              <w:spacing w:before="60" w:after="60"/>
              <w:rPr>
                <w:color w:val="000000" w:themeColor="text1"/>
              </w:rPr>
            </w:pPr>
            <w:r>
              <w:rPr>
                <w:color w:val="000000" w:themeColor="text1"/>
              </w:rPr>
              <w:t>M</w:t>
            </w:r>
            <w:r w:rsidRPr="00D739E2">
              <w:rPr>
                <w:color w:val="000000" w:themeColor="text1"/>
              </w:rPr>
              <w:t>onique Briard, ICF</w:t>
            </w:r>
          </w:p>
          <w:p w14:paraId="232B70C6" w14:textId="22DEBEFD" w:rsidR="00CF4F5E" w:rsidRDefault="00CF4F5E" w:rsidP="003E003F">
            <w:pPr>
              <w:pStyle w:val="mainbodytext"/>
              <w:spacing w:before="60" w:after="60"/>
              <w:rPr>
                <w:color w:val="000000" w:themeColor="text1"/>
              </w:rPr>
            </w:pPr>
            <w:r>
              <w:rPr>
                <w:color w:val="000000" w:themeColor="text1"/>
              </w:rPr>
              <w:t>Mark Carper, Reclamation</w:t>
            </w:r>
          </w:p>
          <w:p w14:paraId="20285BBA" w14:textId="0B7ADE8C" w:rsidR="00D33A86" w:rsidRDefault="00D33A86" w:rsidP="003E003F">
            <w:pPr>
              <w:pStyle w:val="mainbodytext"/>
              <w:spacing w:before="60" w:after="60"/>
              <w:rPr>
                <w:color w:val="000000" w:themeColor="text1"/>
              </w:rPr>
            </w:pPr>
            <w:r>
              <w:rPr>
                <w:color w:val="000000" w:themeColor="text1"/>
              </w:rPr>
              <w:t>Dan Cordova, Reclamation</w:t>
            </w:r>
          </w:p>
          <w:p w14:paraId="735D80F7" w14:textId="278272B6" w:rsidR="00846746" w:rsidRDefault="00846746" w:rsidP="003E003F">
            <w:pPr>
              <w:pStyle w:val="mainbodytext"/>
              <w:spacing w:before="60" w:after="60"/>
              <w:rPr>
                <w:color w:val="000000" w:themeColor="text1"/>
              </w:rPr>
            </w:pPr>
            <w:r>
              <w:rPr>
                <w:color w:val="000000" w:themeColor="text1"/>
              </w:rPr>
              <w:t>Ryan Davis, Reclamation</w:t>
            </w:r>
          </w:p>
          <w:p w14:paraId="1FAF7D22" w14:textId="6F3DD07C" w:rsidR="003E003F" w:rsidRPr="00EC4D5F" w:rsidRDefault="003E003F" w:rsidP="00D33A86">
            <w:pPr>
              <w:pStyle w:val="mainbodytext"/>
              <w:spacing w:before="60" w:after="60"/>
              <w:rPr>
                <w:color w:val="000000" w:themeColor="text1"/>
              </w:rPr>
            </w:pPr>
          </w:p>
        </w:tc>
        <w:tc>
          <w:tcPr>
            <w:tcW w:w="3870" w:type="dxa"/>
            <w:gridSpan w:val="3"/>
            <w:tcBorders>
              <w:left w:val="nil"/>
              <w:right w:val="nil"/>
            </w:tcBorders>
            <w:shd w:val="clear" w:color="auto" w:fill="auto"/>
          </w:tcPr>
          <w:p w14:paraId="48E8E3E7" w14:textId="77777777" w:rsidR="0021370C" w:rsidRDefault="0021370C" w:rsidP="003E003F">
            <w:pPr>
              <w:pStyle w:val="mainbodytext"/>
              <w:spacing w:before="60" w:after="60"/>
              <w:rPr>
                <w:color w:val="000000" w:themeColor="text1"/>
              </w:rPr>
            </w:pPr>
            <w:r>
              <w:rPr>
                <w:color w:val="000000" w:themeColor="text1"/>
              </w:rPr>
              <w:t>Melissa Dekar, Reclamation</w:t>
            </w:r>
          </w:p>
          <w:p w14:paraId="54FB5061" w14:textId="0D13BA90" w:rsidR="00846746" w:rsidRDefault="00D33A86" w:rsidP="003E003F">
            <w:pPr>
              <w:pStyle w:val="mainbodytext"/>
              <w:spacing w:before="60" w:after="60"/>
              <w:rPr>
                <w:color w:val="000000" w:themeColor="text1"/>
              </w:rPr>
            </w:pPr>
            <w:r w:rsidRPr="00D33A86">
              <w:rPr>
                <w:color w:val="000000" w:themeColor="text1"/>
              </w:rPr>
              <w:t>Linda Fisher, Sites Integration</w:t>
            </w:r>
          </w:p>
          <w:p w14:paraId="386D5D52" w14:textId="6AB90221" w:rsidR="003E003F" w:rsidRDefault="003E003F" w:rsidP="003E003F">
            <w:pPr>
              <w:pStyle w:val="mainbodytext"/>
              <w:spacing w:before="60" w:after="60"/>
              <w:rPr>
                <w:color w:val="000000" w:themeColor="text1"/>
              </w:rPr>
            </w:pPr>
            <w:r>
              <w:rPr>
                <w:color w:val="000000" w:themeColor="text1"/>
              </w:rPr>
              <w:t>Erin Heydinger, Sites Integration</w:t>
            </w:r>
          </w:p>
          <w:p w14:paraId="3D72559D" w14:textId="3BABA9FA" w:rsidR="00CF4F5E" w:rsidRDefault="00CF4F5E" w:rsidP="003E003F">
            <w:pPr>
              <w:pStyle w:val="mainbodytext"/>
              <w:spacing w:before="60" w:after="60"/>
              <w:rPr>
                <w:color w:val="000000" w:themeColor="text1"/>
              </w:rPr>
            </w:pPr>
            <w:r w:rsidRPr="00CF4F5E">
              <w:rPr>
                <w:color w:val="000000" w:themeColor="text1"/>
              </w:rPr>
              <w:t>Laurie Warner Herson, Sites Integration</w:t>
            </w:r>
          </w:p>
          <w:p w14:paraId="1FAF7D25" w14:textId="61F3D84E" w:rsidR="001045A3" w:rsidRPr="00EC4D5F" w:rsidRDefault="001045A3" w:rsidP="0021370C">
            <w:pPr>
              <w:pStyle w:val="mainbodytext"/>
              <w:spacing w:before="60" w:after="60"/>
              <w:rPr>
                <w:color w:val="000000" w:themeColor="text1"/>
              </w:rPr>
            </w:pPr>
          </w:p>
        </w:tc>
        <w:tc>
          <w:tcPr>
            <w:tcW w:w="3510" w:type="dxa"/>
            <w:gridSpan w:val="3"/>
            <w:tcBorders>
              <w:left w:val="nil"/>
              <w:right w:val="nil"/>
            </w:tcBorders>
            <w:shd w:val="clear" w:color="auto" w:fill="auto"/>
          </w:tcPr>
          <w:p w14:paraId="4EAAC88A" w14:textId="77777777" w:rsidR="00CE665F" w:rsidRDefault="00CE665F" w:rsidP="00FB3B9F">
            <w:pPr>
              <w:pStyle w:val="mainbodytext"/>
              <w:spacing w:before="60" w:after="60"/>
              <w:rPr>
                <w:color w:val="000000" w:themeColor="text1"/>
              </w:rPr>
            </w:pPr>
            <w:r>
              <w:rPr>
                <w:color w:val="000000" w:themeColor="text1"/>
              </w:rPr>
              <w:t>Shay Humphrey, ICF</w:t>
            </w:r>
          </w:p>
          <w:p w14:paraId="5651B033" w14:textId="5B53592E" w:rsidR="00CF4F5E" w:rsidRDefault="00CF4F5E" w:rsidP="00FB3B9F">
            <w:pPr>
              <w:pStyle w:val="mainbodytext"/>
              <w:spacing w:before="60" w:after="60"/>
              <w:rPr>
                <w:color w:val="000000" w:themeColor="text1"/>
              </w:rPr>
            </w:pPr>
            <w:r>
              <w:rPr>
                <w:color w:val="000000" w:themeColor="text1"/>
              </w:rPr>
              <w:t>Dennis Johnson, ICF</w:t>
            </w:r>
          </w:p>
          <w:p w14:paraId="6D3FBF60" w14:textId="08DC45EE" w:rsidR="003E003F" w:rsidRDefault="003E003F" w:rsidP="00FB3B9F">
            <w:pPr>
              <w:pStyle w:val="mainbodytext"/>
              <w:spacing w:before="60" w:after="60"/>
              <w:rPr>
                <w:color w:val="000000" w:themeColor="text1"/>
              </w:rPr>
            </w:pPr>
            <w:r>
              <w:rPr>
                <w:color w:val="000000" w:themeColor="text1"/>
              </w:rPr>
              <w:t>Nicole Williams, ICF</w:t>
            </w:r>
          </w:p>
          <w:p w14:paraId="1FAF7D28" w14:textId="0ADD950B" w:rsidR="00E70DAA" w:rsidRPr="00EC4D5F" w:rsidRDefault="00846746" w:rsidP="00C1409B">
            <w:pPr>
              <w:pStyle w:val="mainbodytext"/>
              <w:spacing w:before="60" w:after="60"/>
            </w:pPr>
            <w:r>
              <w:rPr>
                <w:color w:val="000000" w:themeColor="text1"/>
              </w:rPr>
              <w:t>Natalie Wolder, Reclamation</w:t>
            </w:r>
          </w:p>
        </w:tc>
      </w:tr>
      <w:tr w:rsidR="00FB3B9F" w:rsidRPr="008F613A" w14:paraId="1FAF7D2D" w14:textId="77777777" w:rsidTr="001614A2">
        <w:trPr>
          <w:trHeight w:val="251"/>
        </w:trPr>
        <w:tc>
          <w:tcPr>
            <w:tcW w:w="7985" w:type="dxa"/>
            <w:gridSpan w:val="6"/>
            <w:tcBorders>
              <w:left w:val="nil"/>
              <w:right w:val="nil"/>
            </w:tcBorders>
            <w:shd w:val="clear" w:color="auto" w:fill="D9D9D9" w:themeFill="background1" w:themeFillShade="D9"/>
          </w:tcPr>
          <w:p w14:paraId="1FAF7D2A" w14:textId="297BFA99" w:rsidR="00FB3B9F" w:rsidRPr="00564036" w:rsidRDefault="00FB3B9F" w:rsidP="00FB3B9F">
            <w:pPr>
              <w:pStyle w:val="mainbodytext"/>
              <w:spacing w:before="60" w:after="60"/>
              <w:rPr>
                <w:rStyle w:val="Style2"/>
                <w:b/>
              </w:rPr>
            </w:pPr>
            <w:r w:rsidRPr="00881780">
              <w:rPr>
                <w:rStyle w:val="Style2"/>
                <w:b/>
                <w:sz w:val="20"/>
              </w:rPr>
              <w:t>Agenda</w:t>
            </w:r>
            <w:r w:rsidRPr="00564036">
              <w:rPr>
                <w:rStyle w:val="Style2"/>
                <w:b/>
              </w:rPr>
              <w:t>:</w:t>
            </w:r>
          </w:p>
        </w:tc>
        <w:tc>
          <w:tcPr>
            <w:tcW w:w="1710" w:type="dxa"/>
            <w:tcBorders>
              <w:left w:val="nil"/>
              <w:right w:val="nil"/>
            </w:tcBorders>
            <w:shd w:val="clear" w:color="auto" w:fill="D9D9D9" w:themeFill="background1" w:themeFillShade="D9"/>
          </w:tcPr>
          <w:p w14:paraId="1FAF7D2B" w14:textId="77777777" w:rsidR="00FB3B9F" w:rsidRPr="00CA7B4B" w:rsidRDefault="00FB3B9F" w:rsidP="00FB3B9F">
            <w:pPr>
              <w:pStyle w:val="mainbodytext"/>
              <w:spacing w:before="60" w:after="60"/>
              <w:rPr>
                <w:color w:val="000000" w:themeColor="text1"/>
                <w:szCs w:val="22"/>
              </w:rPr>
            </w:pPr>
          </w:p>
        </w:tc>
        <w:tc>
          <w:tcPr>
            <w:tcW w:w="990" w:type="dxa"/>
            <w:tcBorders>
              <w:left w:val="nil"/>
              <w:right w:val="nil"/>
            </w:tcBorders>
            <w:shd w:val="clear" w:color="auto" w:fill="D9D9D9" w:themeFill="background1" w:themeFillShade="D9"/>
          </w:tcPr>
          <w:p w14:paraId="1FAF7D2C" w14:textId="77777777" w:rsidR="00FB3B9F" w:rsidRPr="005F4009" w:rsidRDefault="00FB3B9F" w:rsidP="00FB3B9F">
            <w:pPr>
              <w:pStyle w:val="mainbodytext"/>
              <w:spacing w:before="60" w:after="60"/>
            </w:pPr>
          </w:p>
        </w:tc>
      </w:tr>
      <w:tr w:rsidR="00FB3B9F" w:rsidRPr="00881780" w14:paraId="1FAF7D31" w14:textId="77777777" w:rsidTr="001614A2">
        <w:trPr>
          <w:trHeight w:val="433"/>
        </w:trPr>
        <w:tc>
          <w:tcPr>
            <w:tcW w:w="7985" w:type="dxa"/>
            <w:gridSpan w:val="6"/>
            <w:tcBorders>
              <w:left w:val="nil"/>
              <w:right w:val="nil"/>
            </w:tcBorders>
            <w:shd w:val="clear" w:color="auto" w:fill="F2F2F2" w:themeFill="background1" w:themeFillShade="F2"/>
          </w:tcPr>
          <w:p w14:paraId="1FAF7D2E" w14:textId="77777777" w:rsidR="00FB3B9F" w:rsidRPr="00881780" w:rsidRDefault="00FB3B9F" w:rsidP="00FB3B9F">
            <w:pPr>
              <w:pStyle w:val="mainbodytext"/>
              <w:spacing w:before="60" w:after="60"/>
              <w:rPr>
                <w:rStyle w:val="Style2"/>
                <w:b/>
                <w:sz w:val="20"/>
              </w:rPr>
            </w:pPr>
            <w:r w:rsidRPr="00881780">
              <w:rPr>
                <w:rStyle w:val="Style2"/>
                <w:b/>
                <w:sz w:val="20"/>
              </w:rPr>
              <w:t>Discussion Topic</w:t>
            </w:r>
          </w:p>
        </w:tc>
        <w:tc>
          <w:tcPr>
            <w:tcW w:w="1710" w:type="dxa"/>
            <w:tcBorders>
              <w:left w:val="nil"/>
              <w:right w:val="nil"/>
            </w:tcBorders>
            <w:shd w:val="clear" w:color="auto" w:fill="F2F2F2" w:themeFill="background1" w:themeFillShade="F2"/>
          </w:tcPr>
          <w:p w14:paraId="1FAF7D2F" w14:textId="77777777" w:rsidR="00FB3B9F" w:rsidRPr="00881780" w:rsidRDefault="00FB3B9F" w:rsidP="00FB3B9F">
            <w:pPr>
              <w:pStyle w:val="mainbodytext"/>
              <w:spacing w:before="60" w:after="60"/>
              <w:rPr>
                <w:b/>
                <w:color w:val="000000" w:themeColor="text1"/>
              </w:rPr>
            </w:pPr>
            <w:r w:rsidRPr="00881780">
              <w:rPr>
                <w:b/>
                <w:color w:val="000000" w:themeColor="text1"/>
              </w:rPr>
              <w:t>Topic Leader</w:t>
            </w:r>
          </w:p>
        </w:tc>
        <w:tc>
          <w:tcPr>
            <w:tcW w:w="990" w:type="dxa"/>
            <w:tcBorders>
              <w:left w:val="nil"/>
              <w:right w:val="nil"/>
            </w:tcBorders>
            <w:shd w:val="clear" w:color="auto" w:fill="F2F2F2" w:themeFill="background1" w:themeFillShade="F2"/>
          </w:tcPr>
          <w:p w14:paraId="1FAF7D30" w14:textId="77777777" w:rsidR="00FB3B9F" w:rsidRPr="00881780" w:rsidRDefault="00FB3B9F" w:rsidP="00FB3B9F">
            <w:pPr>
              <w:pStyle w:val="mainbodytext"/>
              <w:spacing w:before="60" w:after="60"/>
              <w:rPr>
                <w:b/>
              </w:rPr>
            </w:pPr>
            <w:r w:rsidRPr="00881780">
              <w:rPr>
                <w:b/>
              </w:rPr>
              <w:t>Time Allotted</w:t>
            </w:r>
          </w:p>
        </w:tc>
      </w:tr>
      <w:tr w:rsidR="00FB3B9F" w:rsidRPr="00034FC3" w14:paraId="0F320CD8" w14:textId="77777777" w:rsidTr="001614A2">
        <w:trPr>
          <w:trHeight w:val="305"/>
        </w:trPr>
        <w:tc>
          <w:tcPr>
            <w:tcW w:w="7985" w:type="dxa"/>
            <w:gridSpan w:val="6"/>
            <w:tcBorders>
              <w:left w:val="nil"/>
              <w:right w:val="nil"/>
            </w:tcBorders>
            <w:shd w:val="clear" w:color="auto" w:fill="auto"/>
          </w:tcPr>
          <w:p w14:paraId="4CB4CC75" w14:textId="5EBD4BC9" w:rsidR="00751BC4" w:rsidRPr="0037346D" w:rsidRDefault="00846746" w:rsidP="0037346D">
            <w:pPr>
              <w:numPr>
                <w:ilvl w:val="0"/>
                <w:numId w:val="4"/>
              </w:numPr>
              <w:spacing w:before="60" w:after="60"/>
              <w:rPr>
                <w:rStyle w:val="Style2"/>
                <w:sz w:val="20"/>
              </w:rPr>
            </w:pPr>
            <w:r>
              <w:rPr>
                <w:rFonts w:eastAsia="Times New Roman"/>
              </w:rPr>
              <w:t>Introductions</w:t>
            </w:r>
            <w:r w:rsidR="0021370C">
              <w:rPr>
                <w:rFonts w:eastAsia="Times New Roman"/>
              </w:rPr>
              <w:t xml:space="preserve"> – Roll Call and Introductions</w:t>
            </w:r>
          </w:p>
        </w:tc>
        <w:tc>
          <w:tcPr>
            <w:tcW w:w="1710" w:type="dxa"/>
            <w:tcBorders>
              <w:left w:val="nil"/>
              <w:right w:val="nil"/>
            </w:tcBorders>
            <w:shd w:val="clear" w:color="auto" w:fill="auto"/>
          </w:tcPr>
          <w:p w14:paraId="4F14950C" w14:textId="6587B2D7" w:rsidR="00FB3B9F" w:rsidRDefault="00771220" w:rsidP="00FB3B9F">
            <w:pPr>
              <w:pStyle w:val="mainbodytext"/>
              <w:spacing w:before="60" w:after="60"/>
              <w:rPr>
                <w:color w:val="000000" w:themeColor="text1"/>
              </w:rPr>
            </w:pPr>
            <w:r>
              <w:rPr>
                <w:color w:val="000000" w:themeColor="text1"/>
              </w:rPr>
              <w:t>Laurie</w:t>
            </w:r>
          </w:p>
        </w:tc>
        <w:tc>
          <w:tcPr>
            <w:tcW w:w="990" w:type="dxa"/>
            <w:tcBorders>
              <w:left w:val="nil"/>
              <w:right w:val="nil"/>
            </w:tcBorders>
            <w:shd w:val="clear" w:color="auto" w:fill="auto"/>
          </w:tcPr>
          <w:p w14:paraId="63A6C074" w14:textId="17153DFF" w:rsidR="00FB3B9F" w:rsidRDefault="007865CE" w:rsidP="00FB3B9F">
            <w:pPr>
              <w:pStyle w:val="mainbodytext"/>
              <w:spacing w:before="60" w:after="60"/>
            </w:pPr>
            <w:r>
              <w:t>2</w:t>
            </w:r>
            <w:r w:rsidR="00FB3B9F">
              <w:t xml:space="preserve"> min</w:t>
            </w:r>
          </w:p>
        </w:tc>
      </w:tr>
      <w:tr w:rsidR="00056988" w:rsidRPr="00034FC3" w14:paraId="3169530F" w14:textId="77777777" w:rsidTr="001614A2">
        <w:trPr>
          <w:trHeight w:val="433"/>
        </w:trPr>
        <w:tc>
          <w:tcPr>
            <w:tcW w:w="7985" w:type="dxa"/>
            <w:gridSpan w:val="6"/>
            <w:tcBorders>
              <w:left w:val="nil"/>
              <w:right w:val="nil"/>
            </w:tcBorders>
            <w:shd w:val="clear" w:color="auto" w:fill="auto"/>
          </w:tcPr>
          <w:p w14:paraId="688D1A59" w14:textId="4790F43B" w:rsidR="00056988" w:rsidRPr="0094389D" w:rsidRDefault="00056988" w:rsidP="0094389D">
            <w:pPr>
              <w:pStyle w:val="ListParagraph"/>
              <w:numPr>
                <w:ilvl w:val="0"/>
                <w:numId w:val="4"/>
              </w:numPr>
              <w:spacing w:before="60" w:after="60" w:line="276" w:lineRule="auto"/>
              <w:rPr>
                <w:rFonts w:eastAsia="Times New Roman"/>
              </w:rPr>
            </w:pPr>
            <w:r w:rsidRPr="0094389D">
              <w:rPr>
                <w:rFonts w:eastAsia="Times New Roman"/>
              </w:rPr>
              <w:t>Prior Action Items</w:t>
            </w:r>
          </w:p>
          <w:p w14:paraId="348473B9" w14:textId="40C0FC47" w:rsidR="00D33A86" w:rsidRPr="00D33A86" w:rsidRDefault="0021370C" w:rsidP="00D33A86">
            <w:pPr>
              <w:pStyle w:val="ListParagraph"/>
              <w:numPr>
                <w:ilvl w:val="1"/>
                <w:numId w:val="9"/>
              </w:numPr>
              <w:spacing w:before="60" w:after="60" w:line="276" w:lineRule="auto"/>
              <w:rPr>
                <w:rFonts w:eastAsia="Times New Roman"/>
              </w:rPr>
            </w:pPr>
            <w:r>
              <w:rPr>
                <w:rFonts w:eastAsia="Times New Roman"/>
              </w:rPr>
              <w:t>Authority</w:t>
            </w:r>
            <w:r w:rsidR="00D33A86" w:rsidRPr="00D33A86">
              <w:rPr>
                <w:rFonts w:eastAsia="Times New Roman"/>
              </w:rPr>
              <w:t xml:space="preserve"> to coordinate wi</w:t>
            </w:r>
            <w:r>
              <w:rPr>
                <w:rFonts w:eastAsia="Times New Roman"/>
              </w:rPr>
              <w:t>th Reclamation to set up</w:t>
            </w:r>
            <w:r w:rsidR="00D33A86" w:rsidRPr="00D33A86">
              <w:rPr>
                <w:rFonts w:eastAsia="Times New Roman"/>
              </w:rPr>
              <w:t xml:space="preserve"> 508 compliance</w:t>
            </w:r>
            <w:r>
              <w:rPr>
                <w:rFonts w:eastAsia="Times New Roman"/>
              </w:rPr>
              <w:t xml:space="preserve"> meeting</w:t>
            </w:r>
          </w:p>
          <w:p w14:paraId="4D86F7C0" w14:textId="77777777" w:rsidR="00056988" w:rsidRDefault="0021370C" w:rsidP="00D33A86">
            <w:pPr>
              <w:pStyle w:val="ListParagraph"/>
              <w:numPr>
                <w:ilvl w:val="1"/>
                <w:numId w:val="9"/>
              </w:numPr>
              <w:spacing w:before="60" w:after="60" w:line="276" w:lineRule="auto"/>
              <w:rPr>
                <w:rFonts w:eastAsia="Times New Roman"/>
              </w:rPr>
            </w:pPr>
            <w:r>
              <w:rPr>
                <w:rFonts w:eastAsia="Times New Roman"/>
              </w:rPr>
              <w:t>Authority to consider page limits and joint document approach</w:t>
            </w:r>
            <w:r w:rsidR="00D33A86" w:rsidRPr="00D33A86">
              <w:rPr>
                <w:rFonts w:eastAsia="Times New Roman"/>
              </w:rPr>
              <w:t xml:space="preserve"> </w:t>
            </w:r>
          </w:p>
          <w:p w14:paraId="00CBFCBF" w14:textId="29EAAF57" w:rsidR="00CE665F" w:rsidRPr="00CE665F" w:rsidRDefault="00CE665F" w:rsidP="00CE665F">
            <w:pPr>
              <w:pStyle w:val="ListParagraph"/>
              <w:numPr>
                <w:ilvl w:val="1"/>
                <w:numId w:val="9"/>
              </w:numPr>
              <w:rPr>
                <w:rFonts w:eastAsia="Times New Roman"/>
              </w:rPr>
            </w:pPr>
            <w:r w:rsidRPr="00CE665F">
              <w:rPr>
                <w:rFonts w:eastAsia="Times New Roman"/>
              </w:rPr>
              <w:t>Authority to update schedule based on Reclamation’s prior input</w:t>
            </w:r>
          </w:p>
        </w:tc>
        <w:tc>
          <w:tcPr>
            <w:tcW w:w="1710" w:type="dxa"/>
            <w:tcBorders>
              <w:left w:val="nil"/>
              <w:right w:val="nil"/>
            </w:tcBorders>
            <w:shd w:val="clear" w:color="auto" w:fill="auto"/>
          </w:tcPr>
          <w:p w14:paraId="2CABCE4E" w14:textId="76CE75AC" w:rsidR="0094389D" w:rsidRDefault="00056988" w:rsidP="00FB3B9F">
            <w:pPr>
              <w:pStyle w:val="mainbodytext"/>
              <w:spacing w:before="60" w:after="60"/>
              <w:rPr>
                <w:color w:val="000000" w:themeColor="text1"/>
              </w:rPr>
            </w:pPr>
            <w:r>
              <w:rPr>
                <w:color w:val="000000" w:themeColor="text1"/>
              </w:rPr>
              <w:t>Laurie</w:t>
            </w:r>
          </w:p>
        </w:tc>
        <w:tc>
          <w:tcPr>
            <w:tcW w:w="990" w:type="dxa"/>
            <w:tcBorders>
              <w:left w:val="nil"/>
              <w:right w:val="nil"/>
            </w:tcBorders>
            <w:shd w:val="clear" w:color="auto" w:fill="auto"/>
          </w:tcPr>
          <w:p w14:paraId="5616528A" w14:textId="178BC325" w:rsidR="00056988" w:rsidRDefault="00CE665F" w:rsidP="008133EB">
            <w:pPr>
              <w:pStyle w:val="mainbodytext"/>
              <w:spacing w:before="60" w:after="60"/>
            </w:pPr>
            <w:r>
              <w:t>3</w:t>
            </w:r>
            <w:r w:rsidR="00365E56">
              <w:t xml:space="preserve"> min</w:t>
            </w:r>
          </w:p>
        </w:tc>
      </w:tr>
      <w:tr w:rsidR="0094389D" w:rsidRPr="00034FC3" w14:paraId="403FC8CC" w14:textId="77777777" w:rsidTr="001614A2">
        <w:trPr>
          <w:trHeight w:val="386"/>
        </w:trPr>
        <w:tc>
          <w:tcPr>
            <w:tcW w:w="7985" w:type="dxa"/>
            <w:gridSpan w:val="6"/>
            <w:tcBorders>
              <w:left w:val="nil"/>
              <w:right w:val="nil"/>
            </w:tcBorders>
            <w:shd w:val="clear" w:color="auto" w:fill="auto"/>
          </w:tcPr>
          <w:p w14:paraId="74304A8D" w14:textId="77777777" w:rsidR="00F634ED" w:rsidRDefault="00F634ED" w:rsidP="0094389D">
            <w:pPr>
              <w:pStyle w:val="ListParagraph"/>
              <w:numPr>
                <w:ilvl w:val="0"/>
                <w:numId w:val="4"/>
              </w:numPr>
              <w:spacing w:before="60" w:after="60"/>
              <w:rPr>
                <w:rFonts w:eastAsia="Times New Roman"/>
              </w:rPr>
            </w:pPr>
            <w:r>
              <w:rPr>
                <w:rFonts w:eastAsia="Times New Roman"/>
              </w:rPr>
              <w:t>Project Update</w:t>
            </w:r>
          </w:p>
          <w:p w14:paraId="587F6169" w14:textId="77777777" w:rsidR="00F634ED" w:rsidRDefault="0094389D" w:rsidP="00F634ED">
            <w:pPr>
              <w:pStyle w:val="ListParagraph"/>
              <w:numPr>
                <w:ilvl w:val="1"/>
                <w:numId w:val="4"/>
              </w:numPr>
              <w:spacing w:before="60" w:after="60"/>
              <w:rPr>
                <w:rFonts w:eastAsia="Times New Roman"/>
              </w:rPr>
            </w:pPr>
            <w:r>
              <w:rPr>
                <w:rFonts w:eastAsia="Times New Roman"/>
              </w:rPr>
              <w:t>Reclamation</w:t>
            </w:r>
          </w:p>
          <w:p w14:paraId="129D4B24" w14:textId="63156175" w:rsidR="0094389D" w:rsidRDefault="00223186" w:rsidP="00F634ED">
            <w:pPr>
              <w:pStyle w:val="ListParagraph"/>
              <w:numPr>
                <w:ilvl w:val="2"/>
                <w:numId w:val="4"/>
              </w:numPr>
              <w:spacing w:before="60" w:after="60"/>
              <w:ind w:left="1570"/>
              <w:rPr>
                <w:rFonts w:eastAsia="Times New Roman"/>
              </w:rPr>
            </w:pPr>
            <w:r>
              <w:rPr>
                <w:rFonts w:eastAsia="Times New Roman"/>
              </w:rPr>
              <w:t>S</w:t>
            </w:r>
            <w:r w:rsidR="00F634ED">
              <w:rPr>
                <w:rFonts w:eastAsia="Times New Roman"/>
              </w:rPr>
              <w:t xml:space="preserve">tatus of the </w:t>
            </w:r>
            <w:r w:rsidR="0094389D">
              <w:rPr>
                <w:rFonts w:eastAsia="Times New Roman"/>
              </w:rPr>
              <w:t>Feasibility Report</w:t>
            </w:r>
          </w:p>
          <w:p w14:paraId="61360137" w14:textId="7BF7D4E2" w:rsidR="00F634ED" w:rsidRDefault="00F634ED" w:rsidP="00F634ED">
            <w:pPr>
              <w:pStyle w:val="ListParagraph"/>
              <w:numPr>
                <w:ilvl w:val="1"/>
                <w:numId w:val="4"/>
              </w:numPr>
              <w:spacing w:before="60" w:after="60"/>
              <w:rPr>
                <w:rFonts w:eastAsia="Times New Roman"/>
              </w:rPr>
            </w:pPr>
            <w:r>
              <w:rPr>
                <w:rFonts w:eastAsia="Times New Roman"/>
              </w:rPr>
              <w:t>Authority</w:t>
            </w:r>
          </w:p>
          <w:p w14:paraId="0439A291" w14:textId="0B4AB927" w:rsidR="00F634ED" w:rsidRDefault="00F634ED" w:rsidP="00F634ED">
            <w:pPr>
              <w:pStyle w:val="ListParagraph"/>
              <w:numPr>
                <w:ilvl w:val="2"/>
                <w:numId w:val="4"/>
              </w:numPr>
              <w:spacing w:before="60" w:after="60"/>
              <w:ind w:left="1570"/>
              <w:rPr>
                <w:rFonts w:eastAsia="Times New Roman"/>
              </w:rPr>
            </w:pPr>
            <w:r w:rsidRPr="00F634ED">
              <w:rPr>
                <w:rFonts w:eastAsia="Times New Roman"/>
              </w:rPr>
              <w:t>Joint Document Approach</w:t>
            </w:r>
            <w:r>
              <w:rPr>
                <w:rFonts w:eastAsia="Times New Roman"/>
              </w:rPr>
              <w:t xml:space="preserve"> – based on </w:t>
            </w:r>
            <w:r w:rsidRPr="00F634ED">
              <w:rPr>
                <w:rFonts w:eastAsia="Times New Roman"/>
              </w:rPr>
              <w:t xml:space="preserve"> </w:t>
            </w:r>
            <w:r>
              <w:rPr>
                <w:rFonts w:eastAsia="Times New Roman"/>
              </w:rPr>
              <w:t>A. Leigh email</w:t>
            </w:r>
          </w:p>
          <w:p w14:paraId="62625327" w14:textId="321E3C17" w:rsidR="00F634ED" w:rsidRPr="00F634ED" w:rsidRDefault="00F634ED" w:rsidP="00F634ED">
            <w:pPr>
              <w:pStyle w:val="ListParagraph"/>
              <w:numPr>
                <w:ilvl w:val="2"/>
                <w:numId w:val="4"/>
              </w:numPr>
              <w:spacing w:before="60" w:after="60"/>
              <w:ind w:left="1570"/>
              <w:rPr>
                <w:rFonts w:eastAsia="Times New Roman"/>
              </w:rPr>
            </w:pPr>
            <w:r w:rsidRPr="00F634ED">
              <w:rPr>
                <w:rFonts w:eastAsia="Times New Roman"/>
              </w:rPr>
              <w:t xml:space="preserve">Designation of the preferred project –September 17 </w:t>
            </w:r>
          </w:p>
        </w:tc>
        <w:tc>
          <w:tcPr>
            <w:tcW w:w="1710" w:type="dxa"/>
            <w:tcBorders>
              <w:left w:val="nil"/>
              <w:right w:val="nil"/>
            </w:tcBorders>
            <w:shd w:val="clear" w:color="auto" w:fill="auto"/>
          </w:tcPr>
          <w:p w14:paraId="711CECA3" w14:textId="53C39E50" w:rsidR="0094389D" w:rsidRDefault="0094389D" w:rsidP="00FB3B9F">
            <w:pPr>
              <w:pStyle w:val="mainbodytext"/>
              <w:spacing w:before="60" w:after="60"/>
              <w:rPr>
                <w:color w:val="000000" w:themeColor="text1"/>
              </w:rPr>
            </w:pPr>
            <w:r>
              <w:rPr>
                <w:color w:val="000000" w:themeColor="text1"/>
              </w:rPr>
              <w:t>Ryan</w:t>
            </w:r>
            <w:r w:rsidR="00F634ED">
              <w:rPr>
                <w:color w:val="000000" w:themeColor="text1"/>
              </w:rPr>
              <w:t>/Laurie</w:t>
            </w:r>
          </w:p>
        </w:tc>
        <w:tc>
          <w:tcPr>
            <w:tcW w:w="990" w:type="dxa"/>
            <w:tcBorders>
              <w:left w:val="nil"/>
              <w:right w:val="nil"/>
            </w:tcBorders>
            <w:shd w:val="clear" w:color="auto" w:fill="auto"/>
          </w:tcPr>
          <w:p w14:paraId="7DAF1183" w14:textId="55A303A2" w:rsidR="0094389D" w:rsidRDefault="00365E56" w:rsidP="008133EB">
            <w:pPr>
              <w:pStyle w:val="mainbodytext"/>
              <w:spacing w:before="60" w:after="60"/>
            </w:pPr>
            <w:r>
              <w:t>10 min</w:t>
            </w:r>
          </w:p>
        </w:tc>
      </w:tr>
      <w:tr w:rsidR="00C86050" w:rsidRPr="00034FC3" w14:paraId="12F0A5FA" w14:textId="77777777" w:rsidTr="00201448">
        <w:trPr>
          <w:trHeight w:val="503"/>
        </w:trPr>
        <w:tc>
          <w:tcPr>
            <w:tcW w:w="7985" w:type="dxa"/>
            <w:gridSpan w:val="6"/>
            <w:tcBorders>
              <w:left w:val="nil"/>
              <w:right w:val="nil"/>
            </w:tcBorders>
            <w:shd w:val="clear" w:color="auto" w:fill="auto"/>
          </w:tcPr>
          <w:p w14:paraId="3925896C" w14:textId="77777777" w:rsidR="00365E56" w:rsidRDefault="00201448" w:rsidP="00201448">
            <w:pPr>
              <w:numPr>
                <w:ilvl w:val="0"/>
                <w:numId w:val="4"/>
              </w:numPr>
              <w:spacing w:before="60" w:after="60"/>
              <w:rPr>
                <w:rFonts w:eastAsia="Times New Roman"/>
              </w:rPr>
            </w:pPr>
            <w:r>
              <w:rPr>
                <w:rFonts w:eastAsia="Times New Roman"/>
              </w:rPr>
              <w:t>508 Compliance</w:t>
            </w:r>
          </w:p>
          <w:p w14:paraId="16EB87FF" w14:textId="77777777" w:rsidR="00C1409B" w:rsidRDefault="00C1409B" w:rsidP="00C1409B">
            <w:pPr>
              <w:numPr>
                <w:ilvl w:val="1"/>
                <w:numId w:val="4"/>
              </w:numPr>
              <w:spacing w:before="60" w:after="60"/>
              <w:rPr>
                <w:rFonts w:eastAsia="Times New Roman"/>
              </w:rPr>
            </w:pPr>
            <w:r w:rsidRPr="00C1409B">
              <w:rPr>
                <w:rFonts w:eastAsia="Times New Roman"/>
              </w:rPr>
              <w:t>Confirm passing Adobe Accessibility Checker is sufficient for meeting compliance</w:t>
            </w:r>
          </w:p>
          <w:p w14:paraId="382CE8CA" w14:textId="77777777" w:rsidR="00C1409B" w:rsidRDefault="00C1409B" w:rsidP="00C1409B">
            <w:pPr>
              <w:numPr>
                <w:ilvl w:val="1"/>
                <w:numId w:val="4"/>
              </w:numPr>
              <w:spacing w:before="60" w:after="60"/>
              <w:rPr>
                <w:rFonts w:eastAsia="Times New Roman"/>
              </w:rPr>
            </w:pPr>
            <w:r w:rsidRPr="00C1409B">
              <w:rPr>
                <w:rFonts w:eastAsia="Times New Roman"/>
              </w:rPr>
              <w:t xml:space="preserve">Color themes </w:t>
            </w:r>
          </w:p>
          <w:p w14:paraId="20652DF8" w14:textId="77777777" w:rsidR="00C1409B" w:rsidRDefault="00C1409B" w:rsidP="00C1409B">
            <w:pPr>
              <w:numPr>
                <w:ilvl w:val="1"/>
                <w:numId w:val="4"/>
              </w:numPr>
              <w:spacing w:before="60" w:after="60"/>
              <w:rPr>
                <w:rFonts w:eastAsia="Times New Roman"/>
              </w:rPr>
            </w:pPr>
            <w:r w:rsidRPr="00C1409B">
              <w:rPr>
                <w:rFonts w:eastAsia="Times New Roman"/>
              </w:rPr>
              <w:t xml:space="preserve">Including blank pages </w:t>
            </w:r>
          </w:p>
          <w:p w14:paraId="768DF5E5" w14:textId="77777777" w:rsidR="00C1409B" w:rsidRDefault="00C1409B" w:rsidP="00C1409B">
            <w:pPr>
              <w:numPr>
                <w:ilvl w:val="1"/>
                <w:numId w:val="4"/>
              </w:numPr>
              <w:spacing w:before="60" w:after="60"/>
              <w:rPr>
                <w:rFonts w:eastAsia="Times New Roman"/>
              </w:rPr>
            </w:pPr>
            <w:r w:rsidRPr="00C1409B">
              <w:rPr>
                <w:rFonts w:eastAsia="Times New Roman"/>
              </w:rPr>
              <w:t>Alt text for tables</w:t>
            </w:r>
          </w:p>
          <w:p w14:paraId="6486280D" w14:textId="3F1F36E5" w:rsidR="00C1409B" w:rsidRPr="00C1409B" w:rsidRDefault="00C1409B" w:rsidP="00C1409B">
            <w:pPr>
              <w:numPr>
                <w:ilvl w:val="1"/>
                <w:numId w:val="4"/>
              </w:numPr>
              <w:spacing w:before="60" w:after="60"/>
              <w:rPr>
                <w:rFonts w:eastAsia="Times New Roman"/>
              </w:rPr>
            </w:pPr>
            <w:r w:rsidRPr="00C1409B">
              <w:rPr>
                <w:rFonts w:eastAsia="Times New Roman"/>
              </w:rPr>
              <w:t>Color Contrast Requirements for text overlaid on images</w:t>
            </w:r>
          </w:p>
        </w:tc>
        <w:tc>
          <w:tcPr>
            <w:tcW w:w="1710" w:type="dxa"/>
            <w:tcBorders>
              <w:left w:val="nil"/>
              <w:right w:val="nil"/>
            </w:tcBorders>
            <w:shd w:val="clear" w:color="auto" w:fill="auto"/>
          </w:tcPr>
          <w:p w14:paraId="09BB5F81" w14:textId="7B085085" w:rsidR="00C86050" w:rsidRDefault="00201448" w:rsidP="00592AD0">
            <w:pPr>
              <w:pStyle w:val="mainbodytext"/>
              <w:spacing w:before="60" w:after="60"/>
              <w:rPr>
                <w:color w:val="000000" w:themeColor="text1"/>
              </w:rPr>
            </w:pPr>
            <w:r>
              <w:rPr>
                <w:color w:val="000000" w:themeColor="text1"/>
              </w:rPr>
              <w:t>Shay</w:t>
            </w:r>
          </w:p>
        </w:tc>
        <w:tc>
          <w:tcPr>
            <w:tcW w:w="990" w:type="dxa"/>
            <w:tcBorders>
              <w:left w:val="nil"/>
              <w:right w:val="nil"/>
            </w:tcBorders>
            <w:shd w:val="clear" w:color="auto" w:fill="auto"/>
          </w:tcPr>
          <w:p w14:paraId="744B971A" w14:textId="5BE7D5B8" w:rsidR="00C86050" w:rsidRDefault="00C1409B" w:rsidP="00592AD0">
            <w:pPr>
              <w:pStyle w:val="mainbodytext"/>
              <w:spacing w:before="60" w:after="60"/>
            </w:pPr>
            <w:r>
              <w:t>25</w:t>
            </w:r>
            <w:r w:rsidR="00771220">
              <w:t xml:space="preserve"> min</w:t>
            </w:r>
          </w:p>
        </w:tc>
      </w:tr>
      <w:tr w:rsidR="00C1409B" w:rsidRPr="00034FC3" w14:paraId="15093671" w14:textId="77777777" w:rsidTr="00CE665F">
        <w:trPr>
          <w:trHeight w:val="728"/>
        </w:trPr>
        <w:tc>
          <w:tcPr>
            <w:tcW w:w="7985" w:type="dxa"/>
            <w:gridSpan w:val="6"/>
            <w:tcBorders>
              <w:left w:val="nil"/>
              <w:right w:val="nil"/>
            </w:tcBorders>
            <w:shd w:val="clear" w:color="auto" w:fill="auto"/>
          </w:tcPr>
          <w:p w14:paraId="5DD6CE66" w14:textId="77777777" w:rsidR="00C1409B" w:rsidRDefault="00C1409B" w:rsidP="00C1409B">
            <w:pPr>
              <w:pStyle w:val="ListParagraph"/>
              <w:numPr>
                <w:ilvl w:val="0"/>
                <w:numId w:val="4"/>
              </w:numPr>
              <w:rPr>
                <w:rFonts w:eastAsia="Times New Roman"/>
              </w:rPr>
            </w:pPr>
            <w:r>
              <w:rPr>
                <w:rFonts w:eastAsia="Times New Roman"/>
              </w:rPr>
              <w:t>EIR/EIS Deliverables</w:t>
            </w:r>
          </w:p>
          <w:p w14:paraId="14B8FA52" w14:textId="77777777" w:rsidR="00C1409B" w:rsidRDefault="00C1409B" w:rsidP="00C1409B">
            <w:pPr>
              <w:pStyle w:val="ListParagraph"/>
              <w:numPr>
                <w:ilvl w:val="1"/>
                <w:numId w:val="4"/>
              </w:numPr>
              <w:rPr>
                <w:rFonts w:eastAsia="Times New Roman"/>
              </w:rPr>
            </w:pPr>
            <w:r>
              <w:rPr>
                <w:rFonts w:eastAsia="Times New Roman"/>
              </w:rPr>
              <w:t>Recent deliverables</w:t>
            </w:r>
          </w:p>
          <w:p w14:paraId="1767D869" w14:textId="77777777" w:rsidR="00C1409B" w:rsidRDefault="00C1409B" w:rsidP="00C1409B">
            <w:pPr>
              <w:pStyle w:val="ListParagraph"/>
              <w:numPr>
                <w:ilvl w:val="2"/>
                <w:numId w:val="4"/>
              </w:numPr>
              <w:ind w:left="1570"/>
              <w:rPr>
                <w:rFonts w:eastAsia="Times New Roman"/>
              </w:rPr>
            </w:pPr>
            <w:r>
              <w:rPr>
                <w:rFonts w:eastAsia="Times New Roman"/>
              </w:rPr>
              <w:t>Annotated Outline</w:t>
            </w:r>
          </w:p>
          <w:p w14:paraId="05E5E59A" w14:textId="77777777" w:rsidR="00C1409B" w:rsidRDefault="00C1409B" w:rsidP="00C1409B">
            <w:pPr>
              <w:pStyle w:val="ListParagraph"/>
              <w:numPr>
                <w:ilvl w:val="2"/>
                <w:numId w:val="4"/>
              </w:numPr>
              <w:ind w:left="1570"/>
              <w:rPr>
                <w:rFonts w:eastAsia="Times New Roman"/>
              </w:rPr>
            </w:pPr>
            <w:r>
              <w:rPr>
                <w:rFonts w:eastAsia="Times New Roman"/>
              </w:rPr>
              <w:t>Preliminary Draft Chapter 2, Alternatives</w:t>
            </w:r>
          </w:p>
          <w:p w14:paraId="7A283829" w14:textId="5FA5F3EC" w:rsidR="00C1409B" w:rsidRDefault="00C1409B" w:rsidP="00C1409B">
            <w:pPr>
              <w:pStyle w:val="ListParagraph"/>
              <w:numPr>
                <w:ilvl w:val="1"/>
                <w:numId w:val="4"/>
              </w:numPr>
              <w:rPr>
                <w:rFonts w:eastAsia="Times New Roman"/>
              </w:rPr>
            </w:pPr>
            <w:r w:rsidRPr="00F634ED">
              <w:rPr>
                <w:rFonts w:eastAsia="Times New Roman"/>
              </w:rPr>
              <w:t>Process for review</w:t>
            </w:r>
          </w:p>
        </w:tc>
        <w:tc>
          <w:tcPr>
            <w:tcW w:w="1710" w:type="dxa"/>
            <w:tcBorders>
              <w:left w:val="nil"/>
              <w:right w:val="nil"/>
            </w:tcBorders>
            <w:shd w:val="clear" w:color="auto" w:fill="auto"/>
          </w:tcPr>
          <w:p w14:paraId="73FF69EA" w14:textId="7C8BA0AA" w:rsidR="00C1409B" w:rsidRDefault="00C1409B" w:rsidP="00C1409B">
            <w:pPr>
              <w:pStyle w:val="mainbodytext"/>
              <w:spacing w:before="60" w:after="60"/>
              <w:rPr>
                <w:color w:val="000000" w:themeColor="text1"/>
              </w:rPr>
            </w:pPr>
            <w:r>
              <w:rPr>
                <w:color w:val="000000" w:themeColor="text1"/>
              </w:rPr>
              <w:t>Nicole/Laurie</w:t>
            </w:r>
          </w:p>
        </w:tc>
        <w:tc>
          <w:tcPr>
            <w:tcW w:w="990" w:type="dxa"/>
            <w:tcBorders>
              <w:left w:val="nil"/>
              <w:right w:val="nil"/>
            </w:tcBorders>
            <w:shd w:val="clear" w:color="auto" w:fill="auto"/>
          </w:tcPr>
          <w:p w14:paraId="288F1AF0" w14:textId="139F843C" w:rsidR="00C1409B" w:rsidRDefault="00C1409B" w:rsidP="00C1409B">
            <w:pPr>
              <w:pStyle w:val="mainbodytext"/>
              <w:spacing w:before="60" w:after="60"/>
            </w:pPr>
            <w:r>
              <w:t>10 min</w:t>
            </w:r>
          </w:p>
        </w:tc>
      </w:tr>
      <w:tr w:rsidR="00C1409B" w:rsidRPr="00034FC3" w14:paraId="0C44FAA5" w14:textId="77777777" w:rsidTr="00CE665F">
        <w:trPr>
          <w:trHeight w:val="728"/>
        </w:trPr>
        <w:tc>
          <w:tcPr>
            <w:tcW w:w="7985" w:type="dxa"/>
            <w:gridSpan w:val="6"/>
            <w:tcBorders>
              <w:left w:val="nil"/>
              <w:right w:val="nil"/>
            </w:tcBorders>
            <w:shd w:val="clear" w:color="auto" w:fill="auto"/>
          </w:tcPr>
          <w:p w14:paraId="54A861AA" w14:textId="5AB7A3C7" w:rsidR="00C1409B" w:rsidRDefault="00C1409B" w:rsidP="00C1409B">
            <w:pPr>
              <w:pStyle w:val="ListParagraph"/>
              <w:numPr>
                <w:ilvl w:val="0"/>
                <w:numId w:val="4"/>
              </w:numPr>
              <w:rPr>
                <w:rFonts w:eastAsia="Times New Roman"/>
              </w:rPr>
            </w:pPr>
            <w:r>
              <w:rPr>
                <w:rFonts w:eastAsia="Times New Roman"/>
              </w:rPr>
              <w:lastRenderedPageBreak/>
              <w:t>Schedule</w:t>
            </w:r>
          </w:p>
          <w:p w14:paraId="129C05AA" w14:textId="660F3F29" w:rsidR="00C1409B" w:rsidRPr="00201448" w:rsidRDefault="00C1409B" w:rsidP="00C1409B">
            <w:pPr>
              <w:pStyle w:val="ListParagraph"/>
              <w:numPr>
                <w:ilvl w:val="1"/>
                <w:numId w:val="15"/>
              </w:numPr>
              <w:rPr>
                <w:rFonts w:eastAsia="Times New Roman"/>
              </w:rPr>
            </w:pPr>
            <w:r>
              <w:rPr>
                <w:rFonts w:eastAsia="Times New Roman"/>
              </w:rPr>
              <w:t>C</w:t>
            </w:r>
            <w:r w:rsidRPr="00201448">
              <w:rPr>
                <w:rFonts w:eastAsia="Times New Roman"/>
              </w:rPr>
              <w:t>onfirm whether milestone schedule accommodates Reclamation reviews and still meets Authority’s July release of the Revised Draft EIR/</w:t>
            </w:r>
            <w:r w:rsidR="00223186">
              <w:rPr>
                <w:rFonts w:eastAsia="Times New Roman"/>
              </w:rPr>
              <w:t xml:space="preserve">Supplemental </w:t>
            </w:r>
            <w:r w:rsidRPr="00201448">
              <w:rPr>
                <w:rFonts w:eastAsia="Times New Roman"/>
              </w:rPr>
              <w:t>EIS</w:t>
            </w:r>
          </w:p>
        </w:tc>
        <w:tc>
          <w:tcPr>
            <w:tcW w:w="1710" w:type="dxa"/>
            <w:tcBorders>
              <w:left w:val="nil"/>
              <w:right w:val="nil"/>
            </w:tcBorders>
            <w:shd w:val="clear" w:color="auto" w:fill="auto"/>
          </w:tcPr>
          <w:p w14:paraId="0691FDCA" w14:textId="476F15B7" w:rsidR="00C1409B" w:rsidRDefault="00C1409B" w:rsidP="00C1409B">
            <w:pPr>
              <w:pStyle w:val="mainbodytext"/>
              <w:spacing w:before="60" w:after="60"/>
              <w:rPr>
                <w:color w:val="000000" w:themeColor="text1"/>
              </w:rPr>
            </w:pPr>
            <w:r>
              <w:rPr>
                <w:color w:val="000000" w:themeColor="text1"/>
              </w:rPr>
              <w:t>Linda</w:t>
            </w:r>
          </w:p>
        </w:tc>
        <w:tc>
          <w:tcPr>
            <w:tcW w:w="990" w:type="dxa"/>
            <w:tcBorders>
              <w:left w:val="nil"/>
              <w:right w:val="nil"/>
            </w:tcBorders>
            <w:shd w:val="clear" w:color="auto" w:fill="auto"/>
          </w:tcPr>
          <w:p w14:paraId="29C1D63F" w14:textId="006B08BF" w:rsidR="00C1409B" w:rsidRDefault="00C1409B" w:rsidP="00C1409B">
            <w:pPr>
              <w:pStyle w:val="mainbodytext"/>
              <w:spacing w:before="60" w:after="60"/>
            </w:pPr>
            <w:r>
              <w:t>5 min</w:t>
            </w:r>
          </w:p>
        </w:tc>
      </w:tr>
      <w:tr w:rsidR="00C1409B" w:rsidRPr="00034FC3" w14:paraId="2C0BA855" w14:textId="77777777" w:rsidTr="008340DC">
        <w:trPr>
          <w:trHeight w:val="548"/>
        </w:trPr>
        <w:tc>
          <w:tcPr>
            <w:tcW w:w="7985" w:type="dxa"/>
            <w:gridSpan w:val="6"/>
            <w:tcBorders>
              <w:left w:val="nil"/>
              <w:right w:val="nil"/>
            </w:tcBorders>
            <w:shd w:val="clear" w:color="auto" w:fill="auto"/>
          </w:tcPr>
          <w:p w14:paraId="3E99ABB8" w14:textId="77777777" w:rsidR="00C1409B" w:rsidRDefault="00C1409B" w:rsidP="00C1409B">
            <w:pPr>
              <w:numPr>
                <w:ilvl w:val="0"/>
                <w:numId w:val="4"/>
              </w:numPr>
              <w:spacing w:before="60" w:after="60"/>
              <w:rPr>
                <w:rFonts w:eastAsia="Times New Roman"/>
              </w:rPr>
            </w:pPr>
            <w:r>
              <w:rPr>
                <w:rFonts w:eastAsia="Times New Roman"/>
              </w:rPr>
              <w:t>Next Steps</w:t>
            </w:r>
          </w:p>
          <w:p w14:paraId="50C8482D" w14:textId="77777777" w:rsidR="00C1409B" w:rsidRDefault="00C1409B" w:rsidP="00C1409B">
            <w:pPr>
              <w:pStyle w:val="ListParagraph"/>
              <w:numPr>
                <w:ilvl w:val="1"/>
                <w:numId w:val="14"/>
              </w:numPr>
              <w:rPr>
                <w:rFonts w:eastAsia="Times New Roman"/>
              </w:rPr>
            </w:pPr>
            <w:r>
              <w:rPr>
                <w:rFonts w:eastAsia="Times New Roman"/>
              </w:rPr>
              <w:t xml:space="preserve">Revised </w:t>
            </w:r>
            <w:r w:rsidRPr="00CE665F">
              <w:rPr>
                <w:rFonts w:eastAsia="Times New Roman"/>
              </w:rPr>
              <w:t>CEQA Objectives</w:t>
            </w:r>
            <w:r>
              <w:rPr>
                <w:rFonts w:eastAsia="Times New Roman"/>
              </w:rPr>
              <w:t xml:space="preserve"> – NEPA pu</w:t>
            </w:r>
            <w:r w:rsidRPr="00CE665F">
              <w:rPr>
                <w:rFonts w:eastAsia="Times New Roman"/>
              </w:rPr>
              <w:t>rpose and need</w:t>
            </w:r>
          </w:p>
          <w:p w14:paraId="7CE93082" w14:textId="5395297E" w:rsidR="00C1409B" w:rsidRDefault="00C1409B" w:rsidP="00C1409B">
            <w:pPr>
              <w:pStyle w:val="ListParagraph"/>
              <w:numPr>
                <w:ilvl w:val="1"/>
                <w:numId w:val="14"/>
              </w:numPr>
              <w:rPr>
                <w:rFonts w:eastAsia="Times New Roman"/>
              </w:rPr>
            </w:pPr>
            <w:r>
              <w:rPr>
                <w:rFonts w:eastAsia="Times New Roman"/>
              </w:rPr>
              <w:t>Other?</w:t>
            </w:r>
          </w:p>
        </w:tc>
        <w:tc>
          <w:tcPr>
            <w:tcW w:w="1710" w:type="dxa"/>
            <w:tcBorders>
              <w:left w:val="nil"/>
              <w:right w:val="nil"/>
            </w:tcBorders>
            <w:shd w:val="clear" w:color="auto" w:fill="auto"/>
          </w:tcPr>
          <w:p w14:paraId="18F6EB48" w14:textId="69F98F1A" w:rsidR="00C1409B" w:rsidRDefault="00C1409B" w:rsidP="00C1409B">
            <w:pPr>
              <w:pStyle w:val="mainbodytext"/>
              <w:spacing w:before="60" w:after="60"/>
              <w:rPr>
                <w:color w:val="000000" w:themeColor="text1"/>
              </w:rPr>
            </w:pPr>
            <w:r>
              <w:rPr>
                <w:color w:val="000000" w:themeColor="text1"/>
              </w:rPr>
              <w:t>All</w:t>
            </w:r>
          </w:p>
        </w:tc>
        <w:tc>
          <w:tcPr>
            <w:tcW w:w="990" w:type="dxa"/>
            <w:tcBorders>
              <w:left w:val="nil"/>
              <w:right w:val="nil"/>
            </w:tcBorders>
            <w:shd w:val="clear" w:color="auto" w:fill="auto"/>
          </w:tcPr>
          <w:p w14:paraId="53ACECF7" w14:textId="20510285" w:rsidR="00C1409B" w:rsidRDefault="00C1409B" w:rsidP="00C1409B">
            <w:pPr>
              <w:pStyle w:val="mainbodytext"/>
              <w:spacing w:before="60" w:after="60"/>
            </w:pPr>
            <w:r>
              <w:t>3 min</w:t>
            </w:r>
          </w:p>
        </w:tc>
      </w:tr>
    </w:tbl>
    <w:tbl>
      <w:tblPr>
        <w:tblW w:w="10908" w:type="dxa"/>
        <w:tblBorders>
          <w:insideH w:val="single" w:sz="4" w:space="0" w:color="auto"/>
          <w:insideV w:val="single" w:sz="4" w:space="0" w:color="auto"/>
        </w:tblBorders>
        <w:tblLook w:val="04A0" w:firstRow="1" w:lastRow="0" w:firstColumn="1" w:lastColumn="0" w:noHBand="0" w:noVBand="1"/>
      </w:tblPr>
      <w:tblGrid>
        <w:gridCol w:w="10908"/>
      </w:tblGrid>
      <w:tr w:rsidR="00CF59FC" w14:paraId="7D70ED9D" w14:textId="77777777" w:rsidTr="00CF59FC">
        <w:trPr>
          <w:trHeight w:val="331"/>
        </w:trPr>
        <w:tc>
          <w:tcPr>
            <w:tcW w:w="10908" w:type="dxa"/>
            <w:tcBorders>
              <w:top w:val="single" w:sz="4" w:space="0" w:color="auto"/>
              <w:left w:val="nil"/>
              <w:bottom w:val="single" w:sz="4" w:space="0" w:color="auto"/>
              <w:right w:val="nil"/>
            </w:tcBorders>
            <w:shd w:val="clear" w:color="auto" w:fill="D9D9D9" w:themeFill="background1" w:themeFillShade="D9"/>
            <w:hideMark/>
          </w:tcPr>
          <w:p w14:paraId="33953076" w14:textId="77777777" w:rsidR="00CF59FC" w:rsidRDefault="00CF59FC">
            <w:pPr>
              <w:spacing w:before="60" w:after="60" w:line="276" w:lineRule="auto"/>
            </w:pPr>
            <w:r>
              <w:rPr>
                <w:b/>
              </w:rPr>
              <w:t>Meeting Minutes:</w:t>
            </w:r>
          </w:p>
        </w:tc>
      </w:tr>
    </w:tbl>
    <w:p w14:paraId="7058A811" w14:textId="77777777" w:rsidR="00CF59FC" w:rsidRDefault="00CF59FC" w:rsidP="00CF59FC">
      <w:pPr>
        <w:rPr>
          <w:b/>
        </w:rPr>
      </w:pPr>
    </w:p>
    <w:p w14:paraId="1434785C" w14:textId="77777777" w:rsidR="00CF59FC" w:rsidRDefault="00CF59FC" w:rsidP="00CF59FC">
      <w:pPr>
        <w:rPr>
          <w:u w:val="single"/>
        </w:rPr>
      </w:pPr>
      <w:r>
        <w:rPr>
          <w:u w:val="single"/>
        </w:rPr>
        <w:t>Agenda Item 1</w:t>
      </w:r>
    </w:p>
    <w:p w14:paraId="3BFA0F5A" w14:textId="1A696B34" w:rsidR="00CF59FC" w:rsidRDefault="00CF59FC" w:rsidP="00CF59FC">
      <w:pPr>
        <w:numPr>
          <w:ilvl w:val="0"/>
          <w:numId w:val="16"/>
        </w:numPr>
        <w:contextualSpacing/>
      </w:pPr>
      <w:r>
        <w:t>Authority provided introduct</w:t>
      </w:r>
      <w:r>
        <w:t>ion and purpose of meeting: provide an overview of p</w:t>
      </w:r>
      <w:r w:rsidRPr="00CF59FC">
        <w:t xml:space="preserve">roject </w:t>
      </w:r>
      <w:r>
        <w:t>status, including the Authority’s upcoming designation of the local preferred project; approach to joint EIR/EIS and 508 Compliance; Reclamation review of the EIR/EIS annotated outline and working draft EIR/EIS.</w:t>
      </w:r>
    </w:p>
    <w:p w14:paraId="032BD6CD" w14:textId="77777777" w:rsidR="00CF59FC" w:rsidRDefault="00CF59FC" w:rsidP="00CF59FC"/>
    <w:p w14:paraId="43DC278D" w14:textId="77777777" w:rsidR="00CF59FC" w:rsidRDefault="00CF59FC" w:rsidP="00CF59FC">
      <w:pPr>
        <w:rPr>
          <w:u w:val="single"/>
        </w:rPr>
      </w:pPr>
      <w:r>
        <w:rPr>
          <w:u w:val="single"/>
        </w:rPr>
        <w:t>Agenda Item 2</w:t>
      </w:r>
    </w:p>
    <w:p w14:paraId="6FE62516" w14:textId="647474C1" w:rsidR="00CF59FC" w:rsidRDefault="00CF59FC" w:rsidP="00CF59FC">
      <w:pPr>
        <w:numPr>
          <w:ilvl w:val="0"/>
          <w:numId w:val="16"/>
        </w:numPr>
        <w:contextualSpacing/>
      </w:pPr>
      <w:r>
        <w:t>Authority provided brief recap of action items with more detail to follow under other agenda items</w:t>
      </w:r>
      <w:r>
        <w:t>.</w:t>
      </w:r>
    </w:p>
    <w:p w14:paraId="59426DA0" w14:textId="77777777" w:rsidR="00CF59FC" w:rsidRDefault="00CF59FC" w:rsidP="00CF59FC">
      <w:pPr>
        <w:contextualSpacing/>
      </w:pPr>
    </w:p>
    <w:p w14:paraId="62B003F3" w14:textId="7962C8D4" w:rsidR="00CF59FC" w:rsidRPr="00CF59FC" w:rsidRDefault="00CF59FC" w:rsidP="00CF59FC">
      <w:pPr>
        <w:contextualSpacing/>
        <w:rPr>
          <w:u w:val="single"/>
        </w:rPr>
      </w:pPr>
      <w:r w:rsidRPr="00CF59FC">
        <w:rPr>
          <w:u w:val="single"/>
        </w:rPr>
        <w:t xml:space="preserve">Agenda </w:t>
      </w:r>
      <w:proofErr w:type="spellStart"/>
      <w:r w:rsidRPr="00CF59FC">
        <w:rPr>
          <w:u w:val="single"/>
        </w:rPr>
        <w:t>Intem</w:t>
      </w:r>
      <w:proofErr w:type="spellEnd"/>
      <w:r w:rsidRPr="00CF59FC">
        <w:rPr>
          <w:u w:val="single"/>
        </w:rPr>
        <w:t xml:space="preserve"> 3</w:t>
      </w:r>
    </w:p>
    <w:p w14:paraId="261EB759" w14:textId="5AD580B6" w:rsidR="007378BB" w:rsidRPr="00CF59FC" w:rsidRDefault="00CF59FC" w:rsidP="00CF59FC">
      <w:pPr>
        <w:pStyle w:val="ListParagraph"/>
        <w:numPr>
          <w:ilvl w:val="0"/>
          <w:numId w:val="16"/>
        </w:numPr>
        <w:rPr>
          <w:b/>
        </w:rPr>
      </w:pPr>
      <w:r>
        <w:t>Reclamation provided an update on the status of the Feasibility Report and review process.</w:t>
      </w:r>
    </w:p>
    <w:p w14:paraId="7504F91B" w14:textId="495ED46F" w:rsidR="00CF59FC" w:rsidRPr="00B9304F" w:rsidRDefault="00CF59FC" w:rsidP="00CF59FC">
      <w:pPr>
        <w:pStyle w:val="ListParagraph"/>
        <w:numPr>
          <w:ilvl w:val="0"/>
          <w:numId w:val="16"/>
        </w:numPr>
        <w:rPr>
          <w:b/>
        </w:rPr>
      </w:pPr>
      <w:r>
        <w:t>Authority team provided an update on the approach to the joint EIR/EIS, based on an email received from A. Leigh</w:t>
      </w:r>
      <w:r w:rsidR="00B9304F">
        <w:t xml:space="preserve"> regarding page limits and waivers, s</w:t>
      </w:r>
      <w:r>
        <w:t>pecifically:</w:t>
      </w:r>
    </w:p>
    <w:p w14:paraId="233C9918" w14:textId="77777777" w:rsidR="00B9304F" w:rsidRPr="00CF59FC" w:rsidRDefault="00B9304F" w:rsidP="00B9304F">
      <w:pPr>
        <w:pStyle w:val="ListParagraph"/>
        <w:ind w:left="420"/>
        <w:rPr>
          <w:b/>
        </w:rPr>
      </w:pPr>
    </w:p>
    <w:p w14:paraId="50A8DA45" w14:textId="4F58F85B" w:rsidR="00CF59FC" w:rsidRPr="00B9304F" w:rsidRDefault="00B9304F" w:rsidP="00CF59FC">
      <w:pPr>
        <w:pStyle w:val="ListParagraph"/>
        <w:numPr>
          <w:ilvl w:val="1"/>
          <w:numId w:val="16"/>
        </w:numPr>
      </w:pPr>
      <w:r>
        <w:t>S</w:t>
      </w:r>
      <w:r w:rsidR="00CF59FC" w:rsidRPr="00B9304F">
        <w:t>ince we are supplementing the draft EIS, we are now subject to the</w:t>
      </w:r>
      <w:r w:rsidRPr="00B9304F">
        <w:t xml:space="preserve"> page limit requirements</w:t>
      </w:r>
    </w:p>
    <w:p w14:paraId="52D4896C" w14:textId="77777777" w:rsidR="00B9304F" w:rsidRPr="00B9304F" w:rsidRDefault="00CF59FC" w:rsidP="00CF59FC">
      <w:pPr>
        <w:pStyle w:val="ListParagraph"/>
        <w:numPr>
          <w:ilvl w:val="1"/>
          <w:numId w:val="16"/>
        </w:numPr>
      </w:pPr>
      <w:r w:rsidRPr="00B9304F">
        <w:t>R</w:t>
      </w:r>
      <w:r w:rsidR="00B9304F" w:rsidRPr="00B9304F">
        <w:t xml:space="preserve">eclamation </w:t>
      </w:r>
      <w:r w:rsidRPr="00B9304F">
        <w:t>is generally supportive of requesting a page limit waiver (and additional tim</w:t>
      </w:r>
      <w:r w:rsidR="00B9304F" w:rsidRPr="00B9304F">
        <w:t>e waiver if needed</w:t>
      </w:r>
      <w:r w:rsidRPr="00B9304F">
        <w:t xml:space="preserve">), but </w:t>
      </w:r>
      <w:r w:rsidR="00B9304F" w:rsidRPr="00B9304F">
        <w:t>it would be requested later in the process,</w:t>
      </w:r>
      <w:r w:rsidRPr="00B9304F">
        <w:t xml:space="preserve"> since the project </w:t>
      </w:r>
      <w:r w:rsidR="00B9304F" w:rsidRPr="00B9304F">
        <w:t xml:space="preserve">is </w:t>
      </w:r>
      <w:r w:rsidRPr="00B9304F">
        <w:t xml:space="preserve">on paused status in the Department database.   </w:t>
      </w:r>
    </w:p>
    <w:p w14:paraId="6E49EDE9" w14:textId="103867B3" w:rsidR="00CF59FC" w:rsidRPr="00B9304F" w:rsidRDefault="00B9304F" w:rsidP="00700116">
      <w:pPr>
        <w:pStyle w:val="ListParagraph"/>
        <w:numPr>
          <w:ilvl w:val="1"/>
          <w:numId w:val="16"/>
        </w:numPr>
      </w:pPr>
      <w:r>
        <w:t>P</w:t>
      </w:r>
      <w:r w:rsidR="00CF59FC" w:rsidRPr="00B9304F">
        <w:t xml:space="preserve">repare the document as a </w:t>
      </w:r>
      <w:r>
        <w:t xml:space="preserve">joint CEQA/NEPA document and </w:t>
      </w:r>
      <w:r w:rsidR="00CF59FC" w:rsidRPr="00B9304F">
        <w:t xml:space="preserve">keep the </w:t>
      </w:r>
      <w:r w:rsidRPr="00B9304F">
        <w:t xml:space="preserve">page count as low as possible, making note of anything that is </w:t>
      </w:r>
      <w:r w:rsidR="00CF59FC" w:rsidRPr="00B9304F">
        <w:t xml:space="preserve">done to reduce length and keep the document as concise as </w:t>
      </w:r>
      <w:r w:rsidRPr="00B9304F">
        <w:t>possible.</w:t>
      </w:r>
    </w:p>
    <w:p w14:paraId="7388D946" w14:textId="4C4942EB" w:rsidR="00CF59FC" w:rsidRDefault="00B9304F" w:rsidP="00CF59FC">
      <w:pPr>
        <w:pStyle w:val="ListParagraph"/>
        <w:numPr>
          <w:ilvl w:val="1"/>
          <w:numId w:val="16"/>
        </w:numPr>
      </w:pPr>
      <w:r w:rsidRPr="00B9304F">
        <w:t xml:space="preserve">If a page limit waiver is denied, </w:t>
      </w:r>
      <w:r w:rsidR="00CF59FC" w:rsidRPr="00B9304F">
        <w:t>Sites coul</w:t>
      </w:r>
      <w:r w:rsidRPr="00B9304F">
        <w:t xml:space="preserve">d certify the </w:t>
      </w:r>
      <w:r>
        <w:t xml:space="preserve">CEQA document; this should provide </w:t>
      </w:r>
      <w:r w:rsidR="00CF59FC" w:rsidRPr="00B9304F">
        <w:t>the analysis necessary to</w:t>
      </w:r>
      <w:r>
        <w:t xml:space="preserve"> reference and create</w:t>
      </w:r>
      <w:r w:rsidR="00CF59FC" w:rsidRPr="00B9304F">
        <w:t xml:space="preserve"> a </w:t>
      </w:r>
      <w:r>
        <w:t>concise NEPA document</w:t>
      </w:r>
      <w:r w:rsidR="00CF59FC" w:rsidRPr="00B9304F">
        <w:t>.  Reclamation would continue to provide technical review during the document preparation.</w:t>
      </w:r>
    </w:p>
    <w:p w14:paraId="1A8B6725" w14:textId="77777777" w:rsidR="00B9304F" w:rsidRDefault="00B9304F" w:rsidP="00B9304F"/>
    <w:p w14:paraId="31990E82" w14:textId="565874F3" w:rsidR="00B9304F" w:rsidRDefault="00B9304F" w:rsidP="00B9304F">
      <w:pPr>
        <w:rPr>
          <w:u w:val="single"/>
        </w:rPr>
      </w:pPr>
      <w:r w:rsidRPr="00B9304F">
        <w:rPr>
          <w:u w:val="single"/>
        </w:rPr>
        <w:t>Agenda Item 4</w:t>
      </w:r>
    </w:p>
    <w:p w14:paraId="7100BA40" w14:textId="11BE2E59" w:rsidR="00B9304F" w:rsidRPr="00B9304F" w:rsidRDefault="00B9304F" w:rsidP="00B9304F">
      <w:pPr>
        <w:pStyle w:val="ListParagraph"/>
        <w:numPr>
          <w:ilvl w:val="0"/>
          <w:numId w:val="17"/>
        </w:numPr>
        <w:rPr>
          <w:u w:val="single"/>
        </w:rPr>
      </w:pPr>
      <w:r>
        <w:t xml:space="preserve">There was a discussion, </w:t>
      </w:r>
      <w:proofErr w:type="spellStart"/>
      <w:r>
        <w:t>lead</w:t>
      </w:r>
      <w:proofErr w:type="spellEnd"/>
      <w:r>
        <w:t xml:space="preserve"> by the Authority team, on the 508 compliance process. Topics included color codes and color palate options, format of pages and tables, and tools for checking compliance. </w:t>
      </w:r>
    </w:p>
    <w:p w14:paraId="4804D3E3" w14:textId="77777777" w:rsidR="00B9304F" w:rsidRDefault="00B9304F" w:rsidP="00B9304F">
      <w:pPr>
        <w:rPr>
          <w:u w:val="single"/>
        </w:rPr>
      </w:pPr>
    </w:p>
    <w:p w14:paraId="7BE3C600" w14:textId="76CB89E5" w:rsidR="00B9304F" w:rsidRDefault="00B9304F" w:rsidP="00B9304F">
      <w:pPr>
        <w:rPr>
          <w:u w:val="single"/>
        </w:rPr>
      </w:pPr>
      <w:r>
        <w:rPr>
          <w:u w:val="single"/>
        </w:rPr>
        <w:t>Agenda Item 5</w:t>
      </w:r>
    </w:p>
    <w:p w14:paraId="69A4EAAB" w14:textId="4CDFE9AA" w:rsidR="00B9304F" w:rsidRDefault="00613902" w:rsidP="00B9304F">
      <w:pPr>
        <w:pStyle w:val="ListParagraph"/>
        <w:numPr>
          <w:ilvl w:val="0"/>
          <w:numId w:val="17"/>
        </w:numPr>
      </w:pPr>
      <w:r>
        <w:t xml:space="preserve">The Authority team discussed the intent of the recent deliverables and clarified that these are working documents. The annotated outline was drafted primarily to provide the team with an approach to the layout and general content of the EIR/EIS and to provide guidance to technical staff writing sections. The </w:t>
      </w:r>
      <w:proofErr w:type="spellStart"/>
      <w:r>
        <w:t>prelijminary</w:t>
      </w:r>
      <w:proofErr w:type="spellEnd"/>
      <w:r>
        <w:t xml:space="preserve"> draft project description – Chapter 2, Alternatives – has been developed in rough form as a first step in preparing the more complete description due in December. It will be used as a resource in the next weeks to fill data gaps.</w:t>
      </w:r>
    </w:p>
    <w:p w14:paraId="71365821" w14:textId="77777777" w:rsidR="00613902" w:rsidRDefault="00613902" w:rsidP="00613902"/>
    <w:p w14:paraId="42C91000" w14:textId="0FABAE26" w:rsidR="00613902" w:rsidRPr="00613902" w:rsidRDefault="00613902" w:rsidP="00613902">
      <w:pPr>
        <w:rPr>
          <w:u w:val="single"/>
        </w:rPr>
      </w:pPr>
      <w:r w:rsidRPr="00613902">
        <w:rPr>
          <w:u w:val="single"/>
        </w:rPr>
        <w:t>Agenda Item 6</w:t>
      </w:r>
    </w:p>
    <w:p w14:paraId="4844A159" w14:textId="47DF38FC" w:rsidR="00613902" w:rsidRPr="00B9304F" w:rsidRDefault="00613902" w:rsidP="00613902">
      <w:pPr>
        <w:pStyle w:val="ListParagraph"/>
        <w:numPr>
          <w:ilvl w:val="0"/>
          <w:numId w:val="17"/>
        </w:numPr>
      </w:pPr>
      <w:r>
        <w:t>The Authority gave a brief update on schedule refinement and process to update.</w:t>
      </w:r>
    </w:p>
    <w:sectPr w:rsidR="00613902" w:rsidRPr="00B9304F" w:rsidSect="00210974">
      <w:headerReference w:type="default" r:id="rId13"/>
      <w:footerReference w:type="default" r:id="rId14"/>
      <w:headerReference w:type="first" r:id="rId15"/>
      <w:footerReference w:type="first" r:id="rId16"/>
      <w:pgSz w:w="12240" w:h="15840" w:code="1"/>
      <w:pgMar w:top="245"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F5BE" w14:textId="77777777" w:rsidR="00A01ED9" w:rsidRDefault="00A01ED9" w:rsidP="009C4219">
      <w:r>
        <w:separator/>
      </w:r>
    </w:p>
  </w:endnote>
  <w:endnote w:type="continuationSeparator" w:id="0">
    <w:p w14:paraId="33360982" w14:textId="77777777" w:rsidR="00A01ED9" w:rsidRDefault="00A01ED9"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7D67" w14:textId="66C0C247" w:rsidR="001C1C3F" w:rsidRDefault="008A68DC" w:rsidP="008A68DC">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DATE  \@ "M/d/yyyy" </w:instrText>
    </w:r>
    <w:r>
      <w:rPr>
        <w:rFonts w:ascii="Arial" w:hAnsi="Arial" w:cs="Arial"/>
        <w:color w:val="000000" w:themeColor="text1"/>
        <w:kern w:val="24"/>
        <w:sz w:val="17"/>
        <w:szCs w:val="17"/>
      </w:rPr>
      <w:fldChar w:fldCharType="separate"/>
    </w:r>
    <w:r w:rsidR="00CF59FC">
      <w:rPr>
        <w:rFonts w:ascii="Arial" w:hAnsi="Arial" w:cs="Arial"/>
        <w:noProof/>
        <w:color w:val="000000" w:themeColor="text1"/>
        <w:kern w:val="24"/>
        <w:sz w:val="17"/>
        <w:szCs w:val="17"/>
      </w:rPr>
      <w:t>10/13/2020</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ab/>
    </w:r>
    <w:r w:rsidR="00A80355">
      <w:rPr>
        <w:rFonts w:ascii="Arial" w:hAnsi="Arial" w:cs="Arial"/>
        <w:noProof/>
        <w:color w:val="000000" w:themeColor="text1"/>
        <w:kern w:val="24"/>
        <w:sz w:val="17"/>
        <w:szCs w:val="17"/>
      </w:rPr>
      <w:t>AGENDA</w:t>
    </w:r>
    <w:r>
      <w:rPr>
        <w:rFonts w:ascii="Arial" w:hAnsi="Arial" w:cs="Arial"/>
        <w:color w:val="000000" w:themeColor="text1"/>
        <w:kern w:val="24"/>
        <w:sz w:val="17"/>
        <w:szCs w:val="17"/>
      </w:rPr>
      <w:t xml:space="preserve"> | </w:t>
    </w:r>
    <w:r>
      <w:rPr>
        <w:rFonts w:ascii="Arial" w:hAnsi="Arial" w:cs="Arial"/>
        <w:sz w:val="17"/>
        <w:szCs w:val="17"/>
      </w:rPr>
      <w:fldChar w:fldCharType="begin"/>
    </w:r>
    <w:r>
      <w:rPr>
        <w:rFonts w:ascii="Arial" w:hAnsi="Arial" w:cs="Arial"/>
        <w:sz w:val="17"/>
        <w:szCs w:val="17"/>
      </w:rPr>
      <w:instrText xml:space="preserve"> FILENAME  \* Caps  \* MERGEFORMAT </w:instrText>
    </w:r>
    <w:r>
      <w:rPr>
        <w:rFonts w:ascii="Arial" w:hAnsi="Arial" w:cs="Arial"/>
        <w:sz w:val="17"/>
        <w:szCs w:val="17"/>
      </w:rPr>
      <w:fldChar w:fldCharType="separate"/>
    </w:r>
    <w:r w:rsidR="00223186">
      <w:rPr>
        <w:rFonts w:ascii="Arial" w:hAnsi="Arial" w:cs="Arial"/>
        <w:noProof/>
        <w:color w:val="000000" w:themeColor="text1"/>
        <w:kern w:val="24"/>
        <w:sz w:val="17"/>
        <w:szCs w:val="17"/>
      </w:rPr>
      <w:t>20200911</w:t>
    </w:r>
    <w:r w:rsidR="00FA3C71">
      <w:rPr>
        <w:rFonts w:ascii="Arial" w:hAnsi="Arial" w:cs="Arial"/>
        <w:noProof/>
        <w:sz w:val="17"/>
        <w:szCs w:val="17"/>
      </w:rPr>
      <w:t>_</w:t>
    </w:r>
    <w:r w:rsidR="008340DC">
      <w:rPr>
        <w:rFonts w:ascii="Arial" w:hAnsi="Arial" w:cs="Arial"/>
        <w:noProof/>
        <w:sz w:val="17"/>
        <w:szCs w:val="17"/>
      </w:rPr>
      <w:t xml:space="preserve">NEPA </w:t>
    </w:r>
    <w:r w:rsidR="00223186">
      <w:rPr>
        <w:rFonts w:ascii="Arial" w:hAnsi="Arial" w:cs="Arial"/>
        <w:noProof/>
        <w:sz w:val="17"/>
        <w:szCs w:val="17"/>
      </w:rPr>
      <w:t>Coordination</w:t>
    </w:r>
    <w:r w:rsidR="00FA3C71">
      <w:rPr>
        <w:rFonts w:ascii="Arial" w:hAnsi="Arial" w:cs="Arial"/>
        <w:noProof/>
        <w:sz w:val="17"/>
        <w:szCs w:val="17"/>
      </w:rPr>
      <w:t>-</w:t>
    </w:r>
    <w:r>
      <w:rPr>
        <w:rFonts w:ascii="Arial" w:hAnsi="Arial" w:cs="Arial"/>
        <w:noProof/>
        <w:sz w:val="17"/>
        <w:szCs w:val="17"/>
      </w:rPr>
      <w:fldChar w:fldCharType="end"/>
    </w:r>
    <w:r w:rsidR="00E02025">
      <w:rPr>
        <w:rFonts w:ascii="Arial" w:hAnsi="Arial" w:cs="Arial"/>
        <w:noProof/>
        <w:sz w:val="17"/>
        <w:szCs w:val="17"/>
      </w:rPr>
      <w:t>MIN</w:t>
    </w:r>
    <w:r>
      <w:rPr>
        <w:rFonts w:ascii="Arial" w:hAnsi="Arial" w:cs="Arial"/>
        <w:color w:val="000000" w:themeColor="text1"/>
        <w:kern w:val="24"/>
        <w:sz w:val="17"/>
        <w:szCs w:val="17"/>
      </w:rPr>
      <w:tab/>
    </w: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PAGE  \* Arabic  \* MERGEFORMAT </w:instrText>
    </w:r>
    <w:r>
      <w:rPr>
        <w:rFonts w:ascii="Arial" w:hAnsi="Arial" w:cs="Arial"/>
        <w:color w:val="000000" w:themeColor="text1"/>
        <w:kern w:val="24"/>
        <w:sz w:val="17"/>
        <w:szCs w:val="17"/>
      </w:rPr>
      <w:fldChar w:fldCharType="separate"/>
    </w:r>
    <w:r w:rsidR="00E02025">
      <w:rPr>
        <w:rFonts w:ascii="Arial" w:hAnsi="Arial" w:cs="Arial"/>
        <w:noProof/>
        <w:color w:val="000000" w:themeColor="text1"/>
        <w:kern w:val="24"/>
        <w:sz w:val="17"/>
        <w:szCs w:val="17"/>
      </w:rPr>
      <w:t>2</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 xml:space="preserve"> of </w:t>
    </w:r>
    <w:r>
      <w:rPr>
        <w:rFonts w:ascii="Arial" w:hAnsi="Arial" w:cs="Arial"/>
        <w:noProof/>
        <w:color w:val="000000" w:themeColor="text1"/>
        <w:kern w:val="24"/>
        <w:sz w:val="17"/>
        <w:szCs w:val="17"/>
      </w:rPr>
      <w:fldChar w:fldCharType="begin"/>
    </w:r>
    <w:r>
      <w:rPr>
        <w:rFonts w:ascii="Arial" w:hAnsi="Arial" w:cs="Arial"/>
        <w:noProof/>
        <w:color w:val="000000" w:themeColor="text1"/>
        <w:kern w:val="24"/>
        <w:sz w:val="17"/>
        <w:szCs w:val="17"/>
      </w:rPr>
      <w:instrText xml:space="preserve"> NUMPAGES  \* Arabic  \* MERGEFORMAT </w:instrText>
    </w:r>
    <w:r>
      <w:rPr>
        <w:rFonts w:ascii="Arial" w:hAnsi="Arial" w:cs="Arial"/>
        <w:noProof/>
        <w:color w:val="000000" w:themeColor="text1"/>
        <w:kern w:val="24"/>
        <w:sz w:val="17"/>
        <w:szCs w:val="17"/>
      </w:rPr>
      <w:fldChar w:fldCharType="separate"/>
    </w:r>
    <w:r w:rsidR="00E02025">
      <w:rPr>
        <w:rFonts w:ascii="Arial" w:hAnsi="Arial" w:cs="Arial"/>
        <w:noProof/>
        <w:color w:val="000000" w:themeColor="text1"/>
        <w:kern w:val="24"/>
        <w:sz w:val="17"/>
        <w:szCs w:val="17"/>
      </w:rPr>
      <w:t>2</w:t>
    </w:r>
    <w:r>
      <w:rPr>
        <w:rFonts w:ascii="Arial" w:hAnsi="Arial" w:cs="Arial"/>
        <w:noProof/>
        <w:color w:val="000000" w:themeColor="text1"/>
        <w:kern w:val="24"/>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FE3F" w14:textId="77777777" w:rsidR="00EC4D5F" w:rsidRDefault="00EC4D5F" w:rsidP="00EC4D5F"/>
  <w:p w14:paraId="5C909D03" w14:textId="6F8B9487" w:rsidR="00EC4D5F" w:rsidRPr="00742B50" w:rsidRDefault="00EC4D5F" w:rsidP="00EC4D5F">
    <w:pPr>
      <w:pStyle w:val="NormalWeb"/>
      <w:tabs>
        <w:tab w:val="center" w:pos="5220"/>
        <w:tab w:val="right" w:pos="10620"/>
      </w:tabs>
      <w:spacing w:before="0" w:beforeAutospacing="0" w:after="0" w:afterAutospacing="0"/>
      <w:rPr>
        <w:rFonts w:ascii="Arial" w:hAnsi="Arial" w:cs="Arial"/>
        <w:color w:val="000000" w:themeColor="text1"/>
        <w:kern w:val="24"/>
        <w:sz w:val="17"/>
        <w:szCs w:val="17"/>
      </w:rPr>
    </w:pP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DATE  \@ "M/d/yyyy" </w:instrText>
    </w:r>
    <w:r>
      <w:rPr>
        <w:rFonts w:ascii="Arial" w:hAnsi="Arial" w:cs="Arial"/>
        <w:color w:val="000000" w:themeColor="text1"/>
        <w:kern w:val="24"/>
        <w:sz w:val="17"/>
        <w:szCs w:val="17"/>
      </w:rPr>
      <w:fldChar w:fldCharType="separate"/>
    </w:r>
    <w:r w:rsidR="00CF59FC">
      <w:rPr>
        <w:rFonts w:ascii="Arial" w:hAnsi="Arial" w:cs="Arial"/>
        <w:noProof/>
        <w:color w:val="000000" w:themeColor="text1"/>
        <w:kern w:val="24"/>
        <w:sz w:val="17"/>
        <w:szCs w:val="17"/>
      </w:rPr>
      <w:t>10/13/2020</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ab/>
    </w:r>
    <w:r>
      <w:rPr>
        <w:rFonts w:ascii="Arial" w:hAnsi="Arial" w:cs="Arial"/>
        <w:noProof/>
        <w:color w:val="000000" w:themeColor="text1"/>
        <w:kern w:val="24"/>
        <w:sz w:val="17"/>
        <w:szCs w:val="17"/>
      </w:rPr>
      <w:t>AGENDA</w:t>
    </w:r>
    <w:r>
      <w:rPr>
        <w:rFonts w:ascii="Arial" w:hAnsi="Arial" w:cs="Arial"/>
        <w:color w:val="000000" w:themeColor="text1"/>
        <w:kern w:val="24"/>
        <w:sz w:val="17"/>
        <w:szCs w:val="17"/>
      </w:rPr>
      <w:t xml:space="preserve"> | </w:t>
    </w:r>
    <w:r>
      <w:rPr>
        <w:rFonts w:ascii="Arial" w:hAnsi="Arial" w:cs="Arial"/>
        <w:sz w:val="17"/>
        <w:szCs w:val="17"/>
      </w:rPr>
      <w:fldChar w:fldCharType="begin"/>
    </w:r>
    <w:r>
      <w:rPr>
        <w:rFonts w:ascii="Arial" w:hAnsi="Arial" w:cs="Arial"/>
        <w:sz w:val="17"/>
        <w:szCs w:val="17"/>
      </w:rPr>
      <w:instrText xml:space="preserve"> FILENAME  \* Caps  \* MERGEFORMAT </w:instrText>
    </w:r>
    <w:r>
      <w:rPr>
        <w:rFonts w:ascii="Arial" w:hAnsi="Arial" w:cs="Arial"/>
        <w:sz w:val="17"/>
        <w:szCs w:val="17"/>
      </w:rPr>
      <w:fldChar w:fldCharType="separate"/>
    </w:r>
    <w:r w:rsidR="00CE665F">
      <w:rPr>
        <w:rFonts w:ascii="Arial" w:hAnsi="Arial" w:cs="Arial"/>
        <w:noProof/>
        <w:color w:val="000000" w:themeColor="text1"/>
        <w:kern w:val="24"/>
        <w:sz w:val="17"/>
        <w:szCs w:val="17"/>
      </w:rPr>
      <w:t>202000911</w:t>
    </w:r>
    <w:r w:rsidR="00FA3C71">
      <w:rPr>
        <w:rFonts w:ascii="Arial" w:hAnsi="Arial" w:cs="Arial"/>
        <w:noProof/>
        <w:sz w:val="17"/>
        <w:szCs w:val="17"/>
      </w:rPr>
      <w:t>_</w:t>
    </w:r>
    <w:r w:rsidR="00106E26">
      <w:rPr>
        <w:rFonts w:ascii="Arial" w:hAnsi="Arial" w:cs="Arial"/>
        <w:noProof/>
        <w:sz w:val="17"/>
        <w:szCs w:val="17"/>
      </w:rPr>
      <w:t xml:space="preserve">NEPA </w:t>
    </w:r>
    <w:r w:rsidR="00223186">
      <w:rPr>
        <w:rFonts w:ascii="Arial" w:hAnsi="Arial" w:cs="Arial"/>
        <w:noProof/>
        <w:sz w:val="17"/>
        <w:szCs w:val="17"/>
      </w:rPr>
      <w:t>Coordination</w:t>
    </w:r>
    <w:r w:rsidR="00106E26">
      <w:rPr>
        <w:rFonts w:ascii="Arial" w:hAnsi="Arial" w:cs="Arial"/>
        <w:noProof/>
        <w:sz w:val="17"/>
        <w:szCs w:val="17"/>
      </w:rPr>
      <w:t>-</w:t>
    </w:r>
    <w:r>
      <w:rPr>
        <w:rFonts w:ascii="Arial" w:hAnsi="Arial" w:cs="Arial"/>
        <w:noProof/>
        <w:sz w:val="17"/>
        <w:szCs w:val="17"/>
      </w:rPr>
      <w:fldChar w:fldCharType="end"/>
    </w:r>
    <w:r w:rsidR="00E02025">
      <w:rPr>
        <w:rFonts w:ascii="Arial" w:hAnsi="Arial" w:cs="Arial"/>
        <w:noProof/>
        <w:sz w:val="17"/>
        <w:szCs w:val="17"/>
      </w:rPr>
      <w:t>MIN</w:t>
    </w:r>
    <w:r>
      <w:rPr>
        <w:rFonts w:ascii="Arial" w:hAnsi="Arial" w:cs="Arial"/>
        <w:color w:val="000000" w:themeColor="text1"/>
        <w:kern w:val="24"/>
        <w:sz w:val="17"/>
        <w:szCs w:val="17"/>
      </w:rPr>
      <w:tab/>
    </w: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PAGE  \* Arabic  \* MERGEFORMAT </w:instrText>
    </w:r>
    <w:r>
      <w:rPr>
        <w:rFonts w:ascii="Arial" w:hAnsi="Arial" w:cs="Arial"/>
        <w:color w:val="000000" w:themeColor="text1"/>
        <w:kern w:val="24"/>
        <w:sz w:val="17"/>
        <w:szCs w:val="17"/>
      </w:rPr>
      <w:fldChar w:fldCharType="separate"/>
    </w:r>
    <w:r w:rsidR="00E02025">
      <w:rPr>
        <w:rFonts w:ascii="Arial" w:hAnsi="Arial" w:cs="Arial"/>
        <w:noProof/>
        <w:color w:val="000000" w:themeColor="text1"/>
        <w:kern w:val="24"/>
        <w:sz w:val="17"/>
        <w:szCs w:val="17"/>
      </w:rPr>
      <w:t>1</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 xml:space="preserve"> of </w:t>
    </w:r>
    <w:r>
      <w:rPr>
        <w:rFonts w:ascii="Arial" w:hAnsi="Arial" w:cs="Arial"/>
        <w:noProof/>
        <w:color w:val="000000" w:themeColor="text1"/>
        <w:kern w:val="24"/>
        <w:sz w:val="17"/>
        <w:szCs w:val="17"/>
      </w:rPr>
      <w:fldChar w:fldCharType="begin"/>
    </w:r>
    <w:r>
      <w:rPr>
        <w:rFonts w:ascii="Arial" w:hAnsi="Arial" w:cs="Arial"/>
        <w:noProof/>
        <w:color w:val="000000" w:themeColor="text1"/>
        <w:kern w:val="24"/>
        <w:sz w:val="17"/>
        <w:szCs w:val="17"/>
      </w:rPr>
      <w:instrText xml:space="preserve"> NUMPAGES  \* Arabic  \* MERGEFORMAT </w:instrText>
    </w:r>
    <w:r>
      <w:rPr>
        <w:rFonts w:ascii="Arial" w:hAnsi="Arial" w:cs="Arial"/>
        <w:noProof/>
        <w:color w:val="000000" w:themeColor="text1"/>
        <w:kern w:val="24"/>
        <w:sz w:val="17"/>
        <w:szCs w:val="17"/>
      </w:rPr>
      <w:fldChar w:fldCharType="separate"/>
    </w:r>
    <w:r w:rsidR="00E02025">
      <w:rPr>
        <w:rFonts w:ascii="Arial" w:hAnsi="Arial" w:cs="Arial"/>
        <w:noProof/>
        <w:color w:val="000000" w:themeColor="text1"/>
        <w:kern w:val="24"/>
        <w:sz w:val="17"/>
        <w:szCs w:val="17"/>
      </w:rPr>
      <w:t>2</w:t>
    </w:r>
    <w:r>
      <w:rPr>
        <w:rFonts w:ascii="Arial" w:hAnsi="Arial" w:cs="Arial"/>
        <w:noProof/>
        <w:color w:val="000000" w:themeColor="text1"/>
        <w:kern w:val="24"/>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ED370" w14:textId="77777777" w:rsidR="00A01ED9" w:rsidRDefault="00A01ED9" w:rsidP="009C4219">
      <w:r>
        <w:separator/>
      </w:r>
    </w:p>
  </w:footnote>
  <w:footnote w:type="continuationSeparator" w:id="0">
    <w:p w14:paraId="1A6B578E" w14:textId="77777777" w:rsidR="00A01ED9" w:rsidRDefault="00A01ED9" w:rsidP="009C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7D65" w14:textId="77777777" w:rsidR="009F40EE" w:rsidRDefault="009F40EE" w:rsidP="009F40EE">
    <w:r>
      <w:rPr>
        <w:noProof/>
        <w:lang w:bidi="ar-SA"/>
      </w:rPr>
      <mc:AlternateContent>
        <mc:Choice Requires="wpg">
          <w:drawing>
            <wp:anchor distT="0" distB="0" distL="114300" distR="114300" simplePos="0" relativeHeight="251659264" behindDoc="0" locked="0" layoutInCell="1" allowOverlap="1" wp14:anchorId="1FAF7D88" wp14:editId="1FAF7D89">
              <wp:simplePos x="0" y="0"/>
              <wp:positionH relativeFrom="column">
                <wp:posOffset>-476250</wp:posOffset>
              </wp:positionH>
              <wp:positionV relativeFrom="paragraph">
                <wp:posOffset>-283846</wp:posOffset>
              </wp:positionV>
              <wp:extent cx="7851775" cy="5238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2"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C"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s:wsp>
                      <wps:cNvPr id="5"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D" w14:textId="77777777" w:rsidR="009F40EE" w:rsidRDefault="009F40EE" w:rsidP="009F40EE">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F7D88" id="Group 2" o:spid="_x0000_s1026" style="position:absolute;margin-left:-37.5pt;margin-top:-22.35pt;width:618.25pt;height:41.25pt;z-index:25165926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">
              <v:rect id="Rectangle 4" o:spid="_x0000_s1027" style="position:absolute;left:-128;top:3489;width:37886;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BsMA&#10;AADaAAAADwAAAGRycy9kb3ducmV2LnhtbESPT2vCQBTE70K/w/IKvemmQaREVymFYg6hoPXi7ZF9&#10;JqHZt+nu5k/76V1B8DjMzG+YzW4yrRjI+caygtdFAoK4tLrhSsHp+3P+BsIHZI2tZVLwRx5226fZ&#10;BjNtRz7QcAyViBD2GSqoQ+gyKX1Zk0G/sB1x9C7WGQxRukpqh2OEm1amSbKSBhuOCzV29FFT+XPs&#10;jYLRdl9Fnxftcl+ci183Sr78S6Venqf3NYhAU3iE7+1cK0jhdiXe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BsMAAADaAAAADwAAAAAAAAAAAAAAAACYAgAAZHJzL2Rv&#10;d25yZXYueG1sUEsFBgAAAAAEAAQA9QAAAIgDAAAAAA==&#10;" fillcolor="black [3213]" stroked="f" strokeweight="2pt">
                <v:textbox>
                  <w:txbxContent>
                    <w:p w14:paraId="1FAF7D8C" w14:textId="77777777" w:rsidR="009F40EE" w:rsidRDefault="009F40EE" w:rsidP="009F40EE">
                      <w:pPr>
                        <w:rPr>
                          <w:rFonts w:eastAsia="Times New Roman"/>
                        </w:rPr>
                      </w:pPr>
                    </w:p>
                  </w:txbxContent>
                </v:textbox>
              </v:rect>
              <v:rect id="Rectangle 8" o:spid="_x0000_s1028" style="position:absolute;left:37756;top:3491;width:24470;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C/8MA&#10;AADaAAAADwAAAGRycy9kb3ducmV2LnhtbESPX2vCMBTF3wW/Q7jCXsaaurExqlFEEPYgFLWw12tz&#10;15Y1NzXJ2rpPbwYDHw/nz4+zXI+mFT0531hWME9SEMSl1Q1XCorT7ukdhA/IGlvLpOBKHtar6WSJ&#10;mbYDH6g/hkrEEfYZKqhD6DIpfVmTQZ/Yjjh6X9YZDFG6SmqHQxw3rXxO0zdpsOFIqLGjbU3l9/HH&#10;RMg4PMqXy+A+f9ttkZf2vM+dU+phNm4WIAKN4R7+b39oBa/wdy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C/8MAAADaAAAADwAAAAAAAAAAAAAAAACYAgAAZHJzL2Rv&#10;d25yZXYueG1sUEsFBgAAAAAEAAQA9QAAAIgDAAAAAA==&#10;" fillcolor="#1c6194 [2405]" stroked="f" strokeweight="2pt">
                <v:textbox>
                  <w:txbxContent>
                    <w:p w14:paraId="1FAF7D8D" w14:textId="77777777" w:rsidR="009F40EE" w:rsidRDefault="009F40EE" w:rsidP="009F40EE">
                      <w:pPr>
                        <w:rPr>
                          <w:rFonts w:eastAsia="Times New Roman"/>
                        </w:rPr>
                      </w:pPr>
                    </w:p>
                  </w:txbxContent>
                </v:textbox>
              </v:rect>
            </v:group>
          </w:pict>
        </mc:Fallback>
      </mc:AlternateContent>
    </w:r>
  </w:p>
  <w:p w14:paraId="1FAF7D66" w14:textId="77777777" w:rsidR="00F73CBF" w:rsidRDefault="00F73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7D68" w14:textId="77777777" w:rsidR="00E23496" w:rsidRDefault="00E23496">
    <w:pPr>
      <w:pStyle w:val="Header"/>
    </w:pPr>
    <w:r>
      <w:rPr>
        <w:noProof/>
        <w:lang w:bidi="ar-SA"/>
      </w:rPr>
      <mc:AlternateContent>
        <mc:Choice Requires="wpg">
          <w:drawing>
            <wp:anchor distT="0" distB="0" distL="114300" distR="114300" simplePos="0" relativeHeight="251661312" behindDoc="0" locked="0" layoutInCell="1" allowOverlap="1" wp14:anchorId="1FAF7D8A" wp14:editId="1FAF7D8B">
              <wp:simplePos x="0" y="0"/>
              <wp:positionH relativeFrom="column">
                <wp:posOffset>-436880</wp:posOffset>
              </wp:positionH>
              <wp:positionV relativeFrom="paragraph">
                <wp:posOffset>-272746</wp:posOffset>
              </wp:positionV>
              <wp:extent cx="7851775" cy="523875"/>
              <wp:effectExtent l="0" t="0" r="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5" cy="523875"/>
                        <a:chOff x="-128" y="3489"/>
                        <a:chExt cx="62354" cy="1721"/>
                      </a:xfrm>
                    </wpg:grpSpPr>
                    <wps:wsp>
                      <wps:cNvPr id="6" name="Rectangle 4"/>
                      <wps:cNvSpPr>
                        <a:spLocks noChangeArrowheads="1"/>
                      </wps:cNvSpPr>
                      <wps:spPr bwMode="auto">
                        <a:xfrm flipV="1">
                          <a:off x="-128" y="3489"/>
                          <a:ext cx="37886" cy="1719"/>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E" w14:textId="77777777" w:rsidR="00E23496" w:rsidRDefault="00E23496" w:rsidP="00E23496">
                            <w:pPr>
                              <w:rPr>
                                <w:rFonts w:eastAsia="Times New Roman"/>
                              </w:rPr>
                            </w:pPr>
                          </w:p>
                        </w:txbxContent>
                      </wps:txbx>
                      <wps:bodyPr rot="0" vert="horz" wrap="square" lIns="91440" tIns="45720" rIns="91440" bIns="45720" anchor="ctr" anchorCtr="0" upright="1">
                        <a:noAutofit/>
                      </wps:bodyPr>
                    </wps:wsp>
                    <wps:wsp>
                      <wps:cNvPr id="3" name="Rectangle 8"/>
                      <wps:cNvSpPr>
                        <a:spLocks noChangeArrowheads="1"/>
                      </wps:cNvSpPr>
                      <wps:spPr bwMode="auto">
                        <a:xfrm flipV="1">
                          <a:off x="37756" y="3491"/>
                          <a:ext cx="24470" cy="1719"/>
                        </a:xfrm>
                        <a:prstGeom prst="rect">
                          <a:avLst/>
                        </a:prstGeom>
                        <a:solidFill>
                          <a:schemeClr val="accent2">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FAF7D8F" w14:textId="77777777" w:rsidR="00E23496" w:rsidRDefault="00E23496" w:rsidP="00E23496">
                            <w:pPr>
                              <w:rPr>
                                <w:rFonts w:eastAsia="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F7D8A" id="_x0000_s1029" style="position:absolute;margin-left:-34.4pt;margin-top:-21.5pt;width:618.25pt;height:41.25pt;z-index:251661312;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">
              <v:rect id="Rectangle 4" o:spid="_x0000_s1030" style="position:absolute;left:-128;top:3489;width:37886;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dBcMA&#10;AADaAAAADwAAAGRycy9kb3ducmV2LnhtbESPzWrDMBCE74W+g9hCb7WcUExxooQQKPHBBJrmktti&#10;bWwTa+VK8k/79FGh0OMwM98w6+1sOjGS861lBYskBUFcWd1yreD8+f7yBsIHZI2dZVLwTR62m8eH&#10;NebaTvxB4ynUIkLY56igCaHPpfRVQwZ9Ynvi6F2tMxiidLXUDqcIN51cpmkmDbYcFxrsad9QdTsN&#10;RsFk+2M5FGX3eigv5ZebJF9/pFLPT/NuBSLQHP7Df+1CK8jg90q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udBcMAAADaAAAADwAAAAAAAAAAAAAAAACYAgAAZHJzL2Rv&#10;d25yZXYueG1sUEsFBgAAAAAEAAQA9QAAAIgDAAAAAA==&#10;" fillcolor="black [3213]" stroked="f" strokeweight="2pt">
                <v:textbox>
                  <w:txbxContent>
                    <w:p w14:paraId="1FAF7D8E" w14:textId="77777777" w:rsidR="00E23496" w:rsidRDefault="00E23496" w:rsidP="00E23496">
                      <w:pPr>
                        <w:rPr>
                          <w:rFonts w:eastAsia="Times New Roman"/>
                        </w:rPr>
                      </w:pPr>
                    </w:p>
                  </w:txbxContent>
                </v:textbox>
              </v:rect>
              <v:rect id="Rectangle 8" o:spid="_x0000_s1031" style="position:absolute;left:37756;top:3491;width:24470;height:17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EMEA&#10;AADaAAAADwAAAGRycy9kb3ducmV2LnhtbESPzYrCMBSF94LvEK4wG9F0FESqUUQYcCHIaMHttbm2&#10;xeamJtF25uknA4LLw/n5OMt1Z2rxJOcrywo+xwkI4tzqigsF2elrNAfhA7LG2jIp+CEP61W/t8RU&#10;25a/6XkMhYgj7FNUUIbQpFL6vCSDfmwb4uhdrTMYonSF1A7bOG5qOUmSmTRYcSSU2NC2pPx2fJgI&#10;6dqhnN5bd/6tt9kht5f9wTmlPgbdZgEiUBfe4Vd7pxVM4f9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fxDBAAAA2gAAAA8AAAAAAAAAAAAAAAAAmAIAAGRycy9kb3du&#10;cmV2LnhtbFBLBQYAAAAABAAEAPUAAACGAwAAAAA=&#10;" fillcolor="#1c6194 [2405]" stroked="f" strokeweight="2pt">
                <v:textbox>
                  <w:txbxContent>
                    <w:p w14:paraId="1FAF7D8F" w14:textId="77777777" w:rsidR="00E23496" w:rsidRDefault="00E23496" w:rsidP="00E23496">
                      <w:pPr>
                        <w:rPr>
                          <w:rFonts w:eastAsia="Times New Roman"/>
                        </w:rPr>
                      </w:pP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B99"/>
    <w:multiLevelType w:val="hybridMultilevel"/>
    <w:tmpl w:val="62A25F7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B48"/>
    <w:multiLevelType w:val="hybridMultilevel"/>
    <w:tmpl w:val="3366588E"/>
    <w:lvl w:ilvl="0" w:tplc="0A745228">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F721A"/>
    <w:multiLevelType w:val="hybridMultilevel"/>
    <w:tmpl w:val="61FA42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707B7E"/>
    <w:multiLevelType w:val="hybridMultilevel"/>
    <w:tmpl w:val="3972347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D2E43"/>
    <w:multiLevelType w:val="hybridMultilevel"/>
    <w:tmpl w:val="EE7A4036"/>
    <w:lvl w:ilvl="0" w:tplc="AB6A8946">
      <w:start w:val="1"/>
      <w:numFmt w:val="decimal"/>
      <w:pStyle w:val="mainnumbers"/>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72B"/>
    <w:multiLevelType w:val="hybridMultilevel"/>
    <w:tmpl w:val="DB421CD4"/>
    <w:lvl w:ilvl="0" w:tplc="3E26BA7E">
      <w:start w:val="1"/>
      <w:numFmt w:val="decimal"/>
      <w:pStyle w:val="NumberingOutline1"/>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17B1A"/>
    <w:multiLevelType w:val="multilevel"/>
    <w:tmpl w:val="6E08AAF2"/>
    <w:lvl w:ilvl="0">
      <w:start w:val="1"/>
      <w:numFmt w:val="none"/>
      <w:suff w:val="nothing"/>
      <w:lvlText w:val=""/>
      <w:lvlJc w:val="left"/>
      <w:pPr>
        <w:ind w:left="0" w:firstLine="0"/>
      </w:pPr>
      <w:rPr>
        <w:rFonts w:ascii="Arial" w:hAnsi="Arial" w:hint="default"/>
        <w:b w:val="0"/>
        <w:i w:val="0"/>
        <w:sz w:val="22"/>
      </w:rPr>
    </w:lvl>
    <w:lvl w:ilvl="1">
      <w:start w:val="1"/>
      <w:numFmt w:val="decimal"/>
      <w:lvlText w:val="%2."/>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ingOutline2"/>
      <w:lvlText w:val="%3."/>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7" w15:restartNumberingAfterBreak="0">
    <w:nsid w:val="2AC7456E"/>
    <w:multiLevelType w:val="hybridMultilevel"/>
    <w:tmpl w:val="1B747AB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35D5D"/>
    <w:multiLevelType w:val="hybridMultilevel"/>
    <w:tmpl w:val="90B8482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04A8E"/>
    <w:multiLevelType w:val="hybridMultilevel"/>
    <w:tmpl w:val="62A25F7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B6ECC"/>
    <w:multiLevelType w:val="hybridMultilevel"/>
    <w:tmpl w:val="30E2BCD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55216"/>
    <w:multiLevelType w:val="hybridMultilevel"/>
    <w:tmpl w:val="17DCC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4740A8"/>
    <w:multiLevelType w:val="hybridMultilevel"/>
    <w:tmpl w:val="19287DB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47FBA"/>
    <w:multiLevelType w:val="hybridMultilevel"/>
    <w:tmpl w:val="A1F0F80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104A1"/>
    <w:multiLevelType w:val="hybridMultilevel"/>
    <w:tmpl w:val="46E2A12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35666"/>
    <w:multiLevelType w:val="hybridMultilevel"/>
    <w:tmpl w:val="BB7C26C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AD13E3"/>
    <w:multiLevelType w:val="hybridMultilevel"/>
    <w:tmpl w:val="CB86914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10"/>
  </w:num>
  <w:num w:numId="6">
    <w:abstractNumId w:val="8"/>
  </w:num>
  <w:num w:numId="7">
    <w:abstractNumId w:val="3"/>
  </w:num>
  <w:num w:numId="8">
    <w:abstractNumId w:val="12"/>
  </w:num>
  <w:num w:numId="9">
    <w:abstractNumId w:val="13"/>
  </w:num>
  <w:num w:numId="10">
    <w:abstractNumId w:val="1"/>
  </w:num>
  <w:num w:numId="11">
    <w:abstractNumId w:val="0"/>
  </w:num>
  <w:num w:numId="12">
    <w:abstractNumId w:val="9"/>
  </w:num>
  <w:num w:numId="13">
    <w:abstractNumId w:val="2"/>
  </w:num>
  <w:num w:numId="14">
    <w:abstractNumId w:val="16"/>
  </w:num>
  <w:num w:numId="15">
    <w:abstractNumId w:val="14"/>
  </w:num>
  <w:num w:numId="16">
    <w:abstractNumId w:val="15"/>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C"/>
    <w:rsid w:val="00000999"/>
    <w:rsid w:val="000077ED"/>
    <w:rsid w:val="000123AD"/>
    <w:rsid w:val="00022464"/>
    <w:rsid w:val="00025E3A"/>
    <w:rsid w:val="0003163C"/>
    <w:rsid w:val="00032995"/>
    <w:rsid w:val="00034FC3"/>
    <w:rsid w:val="00035139"/>
    <w:rsid w:val="00037F2A"/>
    <w:rsid w:val="0004623B"/>
    <w:rsid w:val="00046368"/>
    <w:rsid w:val="00047203"/>
    <w:rsid w:val="00056988"/>
    <w:rsid w:val="000602B5"/>
    <w:rsid w:val="000610B8"/>
    <w:rsid w:val="000619AC"/>
    <w:rsid w:val="00071883"/>
    <w:rsid w:val="0008528A"/>
    <w:rsid w:val="00092752"/>
    <w:rsid w:val="00092F84"/>
    <w:rsid w:val="00095629"/>
    <w:rsid w:val="000A32D4"/>
    <w:rsid w:val="000A391D"/>
    <w:rsid w:val="000B61D8"/>
    <w:rsid w:val="000B6ADD"/>
    <w:rsid w:val="000B7124"/>
    <w:rsid w:val="000B7569"/>
    <w:rsid w:val="000D2A6E"/>
    <w:rsid w:val="000D2C08"/>
    <w:rsid w:val="000D5BDD"/>
    <w:rsid w:val="000D68FA"/>
    <w:rsid w:val="000F2F2F"/>
    <w:rsid w:val="001039A5"/>
    <w:rsid w:val="001045A3"/>
    <w:rsid w:val="00105F6E"/>
    <w:rsid w:val="00106E26"/>
    <w:rsid w:val="00106EC8"/>
    <w:rsid w:val="00110B5D"/>
    <w:rsid w:val="001141CA"/>
    <w:rsid w:val="00116643"/>
    <w:rsid w:val="00117B3D"/>
    <w:rsid w:val="00122DD4"/>
    <w:rsid w:val="00133CBD"/>
    <w:rsid w:val="001363E9"/>
    <w:rsid w:val="00140812"/>
    <w:rsid w:val="00141A82"/>
    <w:rsid w:val="0015007A"/>
    <w:rsid w:val="00152E74"/>
    <w:rsid w:val="001614A2"/>
    <w:rsid w:val="00167A54"/>
    <w:rsid w:val="00173468"/>
    <w:rsid w:val="0017577E"/>
    <w:rsid w:val="00180BC8"/>
    <w:rsid w:val="001827DF"/>
    <w:rsid w:val="00183273"/>
    <w:rsid w:val="00184587"/>
    <w:rsid w:val="00186E0E"/>
    <w:rsid w:val="00195DA7"/>
    <w:rsid w:val="00196C7D"/>
    <w:rsid w:val="00197C40"/>
    <w:rsid w:val="001B34F3"/>
    <w:rsid w:val="001B370C"/>
    <w:rsid w:val="001B50DA"/>
    <w:rsid w:val="001B780A"/>
    <w:rsid w:val="001C1C3F"/>
    <w:rsid w:val="001C678D"/>
    <w:rsid w:val="001E03D2"/>
    <w:rsid w:val="001F1B8A"/>
    <w:rsid w:val="001F439A"/>
    <w:rsid w:val="001F4F58"/>
    <w:rsid w:val="001F7D70"/>
    <w:rsid w:val="00201448"/>
    <w:rsid w:val="002022E9"/>
    <w:rsid w:val="00210974"/>
    <w:rsid w:val="0021356A"/>
    <w:rsid w:val="0021370C"/>
    <w:rsid w:val="002154FE"/>
    <w:rsid w:val="00223186"/>
    <w:rsid w:val="00224FFA"/>
    <w:rsid w:val="002312B6"/>
    <w:rsid w:val="00242622"/>
    <w:rsid w:val="002453D1"/>
    <w:rsid w:val="0025077E"/>
    <w:rsid w:val="002533CA"/>
    <w:rsid w:val="002548DC"/>
    <w:rsid w:val="00257325"/>
    <w:rsid w:val="0026069F"/>
    <w:rsid w:val="00262C98"/>
    <w:rsid w:val="00265943"/>
    <w:rsid w:val="002865CC"/>
    <w:rsid w:val="00294C3B"/>
    <w:rsid w:val="00295B57"/>
    <w:rsid w:val="002B607C"/>
    <w:rsid w:val="002C06D3"/>
    <w:rsid w:val="002C42E3"/>
    <w:rsid w:val="002D3BF3"/>
    <w:rsid w:val="002D6BBA"/>
    <w:rsid w:val="002E0234"/>
    <w:rsid w:val="002E5888"/>
    <w:rsid w:val="002F1F2C"/>
    <w:rsid w:val="002F2AE2"/>
    <w:rsid w:val="002F330A"/>
    <w:rsid w:val="00302D73"/>
    <w:rsid w:val="00312754"/>
    <w:rsid w:val="00320D14"/>
    <w:rsid w:val="00330BF7"/>
    <w:rsid w:val="00333E64"/>
    <w:rsid w:val="003415DD"/>
    <w:rsid w:val="00355777"/>
    <w:rsid w:val="00361E97"/>
    <w:rsid w:val="00365A60"/>
    <w:rsid w:val="00365E56"/>
    <w:rsid w:val="00371F96"/>
    <w:rsid w:val="0037346D"/>
    <w:rsid w:val="00380300"/>
    <w:rsid w:val="003810F8"/>
    <w:rsid w:val="00395AC4"/>
    <w:rsid w:val="003A134B"/>
    <w:rsid w:val="003A2D65"/>
    <w:rsid w:val="003A5CC4"/>
    <w:rsid w:val="003B00DF"/>
    <w:rsid w:val="003B511C"/>
    <w:rsid w:val="003C0267"/>
    <w:rsid w:val="003C3016"/>
    <w:rsid w:val="003D3D51"/>
    <w:rsid w:val="003D5F97"/>
    <w:rsid w:val="003E003F"/>
    <w:rsid w:val="003F70C1"/>
    <w:rsid w:val="0040299A"/>
    <w:rsid w:val="00407AF6"/>
    <w:rsid w:val="00414DE5"/>
    <w:rsid w:val="00416EF4"/>
    <w:rsid w:val="00420AFF"/>
    <w:rsid w:val="00421054"/>
    <w:rsid w:val="004254A6"/>
    <w:rsid w:val="00430A14"/>
    <w:rsid w:val="00436F3C"/>
    <w:rsid w:val="00451440"/>
    <w:rsid w:val="00452E25"/>
    <w:rsid w:val="004601F8"/>
    <w:rsid w:val="00473DBE"/>
    <w:rsid w:val="00480D8C"/>
    <w:rsid w:val="00490462"/>
    <w:rsid w:val="004909BD"/>
    <w:rsid w:val="00492193"/>
    <w:rsid w:val="004937A8"/>
    <w:rsid w:val="004A4198"/>
    <w:rsid w:val="004C7B39"/>
    <w:rsid w:val="004D4242"/>
    <w:rsid w:val="004D7101"/>
    <w:rsid w:val="004E6E53"/>
    <w:rsid w:val="00506C7D"/>
    <w:rsid w:val="00511F20"/>
    <w:rsid w:val="00513D68"/>
    <w:rsid w:val="005200FD"/>
    <w:rsid w:val="00523DE1"/>
    <w:rsid w:val="005311DB"/>
    <w:rsid w:val="00552206"/>
    <w:rsid w:val="00553EAD"/>
    <w:rsid w:val="00556422"/>
    <w:rsid w:val="005615A9"/>
    <w:rsid w:val="005617C4"/>
    <w:rsid w:val="00561D83"/>
    <w:rsid w:val="00564036"/>
    <w:rsid w:val="00580BA7"/>
    <w:rsid w:val="00582BC0"/>
    <w:rsid w:val="00590BE9"/>
    <w:rsid w:val="005913F5"/>
    <w:rsid w:val="00592AD0"/>
    <w:rsid w:val="0059454E"/>
    <w:rsid w:val="005A5CCD"/>
    <w:rsid w:val="005B521D"/>
    <w:rsid w:val="005C1D72"/>
    <w:rsid w:val="005D130E"/>
    <w:rsid w:val="005D1C95"/>
    <w:rsid w:val="005D35BF"/>
    <w:rsid w:val="005E0B15"/>
    <w:rsid w:val="005E2C3B"/>
    <w:rsid w:val="005E601C"/>
    <w:rsid w:val="005F3F32"/>
    <w:rsid w:val="005F4009"/>
    <w:rsid w:val="005F547B"/>
    <w:rsid w:val="00602B08"/>
    <w:rsid w:val="00602FD7"/>
    <w:rsid w:val="00606FD8"/>
    <w:rsid w:val="00613902"/>
    <w:rsid w:val="00623569"/>
    <w:rsid w:val="00625CB7"/>
    <w:rsid w:val="00635769"/>
    <w:rsid w:val="00643163"/>
    <w:rsid w:val="006523E6"/>
    <w:rsid w:val="0065677B"/>
    <w:rsid w:val="00664935"/>
    <w:rsid w:val="006725F6"/>
    <w:rsid w:val="0067426B"/>
    <w:rsid w:val="0067743E"/>
    <w:rsid w:val="00684C0C"/>
    <w:rsid w:val="00690547"/>
    <w:rsid w:val="00693724"/>
    <w:rsid w:val="006A7B07"/>
    <w:rsid w:val="006B46EF"/>
    <w:rsid w:val="006B496B"/>
    <w:rsid w:val="006B5618"/>
    <w:rsid w:val="006B5FB8"/>
    <w:rsid w:val="006B7CCE"/>
    <w:rsid w:val="006C1709"/>
    <w:rsid w:val="006C619A"/>
    <w:rsid w:val="006C690C"/>
    <w:rsid w:val="006E174D"/>
    <w:rsid w:val="00714D24"/>
    <w:rsid w:val="0071544E"/>
    <w:rsid w:val="00721FBA"/>
    <w:rsid w:val="00725E72"/>
    <w:rsid w:val="0072743F"/>
    <w:rsid w:val="00730705"/>
    <w:rsid w:val="007335E0"/>
    <w:rsid w:val="00735FB8"/>
    <w:rsid w:val="007378BB"/>
    <w:rsid w:val="00751BC4"/>
    <w:rsid w:val="0075682C"/>
    <w:rsid w:val="0076157C"/>
    <w:rsid w:val="00762F02"/>
    <w:rsid w:val="007679C9"/>
    <w:rsid w:val="00771220"/>
    <w:rsid w:val="00772284"/>
    <w:rsid w:val="0077733C"/>
    <w:rsid w:val="00780B75"/>
    <w:rsid w:val="00785072"/>
    <w:rsid w:val="007865CE"/>
    <w:rsid w:val="00787D46"/>
    <w:rsid w:val="007929F1"/>
    <w:rsid w:val="007A10DF"/>
    <w:rsid w:val="007A1297"/>
    <w:rsid w:val="007A6501"/>
    <w:rsid w:val="007B0DEF"/>
    <w:rsid w:val="007B42F7"/>
    <w:rsid w:val="007C1641"/>
    <w:rsid w:val="007C406F"/>
    <w:rsid w:val="007D4B9E"/>
    <w:rsid w:val="007D6E64"/>
    <w:rsid w:val="007E097C"/>
    <w:rsid w:val="007E5F23"/>
    <w:rsid w:val="007E634A"/>
    <w:rsid w:val="007E75CD"/>
    <w:rsid w:val="00803113"/>
    <w:rsid w:val="00805313"/>
    <w:rsid w:val="00811F45"/>
    <w:rsid w:val="008133EB"/>
    <w:rsid w:val="0081479E"/>
    <w:rsid w:val="00825798"/>
    <w:rsid w:val="00833F01"/>
    <w:rsid w:val="008340DC"/>
    <w:rsid w:val="00846746"/>
    <w:rsid w:val="008545F6"/>
    <w:rsid w:val="008675E5"/>
    <w:rsid w:val="008772EF"/>
    <w:rsid w:val="008809E6"/>
    <w:rsid w:val="00881780"/>
    <w:rsid w:val="008828B8"/>
    <w:rsid w:val="00891C15"/>
    <w:rsid w:val="008A09A3"/>
    <w:rsid w:val="008A1365"/>
    <w:rsid w:val="008A1EDE"/>
    <w:rsid w:val="008A2AC6"/>
    <w:rsid w:val="008A604C"/>
    <w:rsid w:val="008A68DC"/>
    <w:rsid w:val="008A6FAD"/>
    <w:rsid w:val="008B4C61"/>
    <w:rsid w:val="008C04E3"/>
    <w:rsid w:val="008C2059"/>
    <w:rsid w:val="008D17AF"/>
    <w:rsid w:val="008D4D4E"/>
    <w:rsid w:val="008E718D"/>
    <w:rsid w:val="008F57A3"/>
    <w:rsid w:val="008F613A"/>
    <w:rsid w:val="008F6460"/>
    <w:rsid w:val="008F6CA2"/>
    <w:rsid w:val="00922890"/>
    <w:rsid w:val="009265BA"/>
    <w:rsid w:val="00935555"/>
    <w:rsid w:val="00936A4B"/>
    <w:rsid w:val="00936DDB"/>
    <w:rsid w:val="0094389D"/>
    <w:rsid w:val="009548D1"/>
    <w:rsid w:val="00970EEC"/>
    <w:rsid w:val="009762A9"/>
    <w:rsid w:val="00983221"/>
    <w:rsid w:val="009851FA"/>
    <w:rsid w:val="00986144"/>
    <w:rsid w:val="00987E25"/>
    <w:rsid w:val="0099522A"/>
    <w:rsid w:val="009A3B18"/>
    <w:rsid w:val="009A5409"/>
    <w:rsid w:val="009B1683"/>
    <w:rsid w:val="009C4219"/>
    <w:rsid w:val="009D01C7"/>
    <w:rsid w:val="009D5211"/>
    <w:rsid w:val="009E5B29"/>
    <w:rsid w:val="009E7410"/>
    <w:rsid w:val="009F080F"/>
    <w:rsid w:val="009F234D"/>
    <w:rsid w:val="009F3375"/>
    <w:rsid w:val="009F40EE"/>
    <w:rsid w:val="00A01ED9"/>
    <w:rsid w:val="00A03302"/>
    <w:rsid w:val="00A03553"/>
    <w:rsid w:val="00A061B1"/>
    <w:rsid w:val="00A1048C"/>
    <w:rsid w:val="00A10967"/>
    <w:rsid w:val="00A42809"/>
    <w:rsid w:val="00A6254B"/>
    <w:rsid w:val="00A674EB"/>
    <w:rsid w:val="00A70943"/>
    <w:rsid w:val="00A71256"/>
    <w:rsid w:val="00A744B5"/>
    <w:rsid w:val="00A77AA2"/>
    <w:rsid w:val="00A80355"/>
    <w:rsid w:val="00AA5624"/>
    <w:rsid w:val="00AB1E87"/>
    <w:rsid w:val="00AB3283"/>
    <w:rsid w:val="00AC234E"/>
    <w:rsid w:val="00AC7C1A"/>
    <w:rsid w:val="00AD22EC"/>
    <w:rsid w:val="00AE17CD"/>
    <w:rsid w:val="00AE1C7C"/>
    <w:rsid w:val="00AE2948"/>
    <w:rsid w:val="00AE4F56"/>
    <w:rsid w:val="00AF4A24"/>
    <w:rsid w:val="00AF5D9F"/>
    <w:rsid w:val="00AF783F"/>
    <w:rsid w:val="00B106AF"/>
    <w:rsid w:val="00B22D91"/>
    <w:rsid w:val="00B353A1"/>
    <w:rsid w:val="00B40E47"/>
    <w:rsid w:val="00B41BAB"/>
    <w:rsid w:val="00B51F4E"/>
    <w:rsid w:val="00B54F77"/>
    <w:rsid w:val="00B5737B"/>
    <w:rsid w:val="00B62862"/>
    <w:rsid w:val="00B711DF"/>
    <w:rsid w:val="00B73436"/>
    <w:rsid w:val="00B74314"/>
    <w:rsid w:val="00B8129D"/>
    <w:rsid w:val="00B8149C"/>
    <w:rsid w:val="00B81EEF"/>
    <w:rsid w:val="00B87E16"/>
    <w:rsid w:val="00B9304F"/>
    <w:rsid w:val="00B93C54"/>
    <w:rsid w:val="00B9402A"/>
    <w:rsid w:val="00B94435"/>
    <w:rsid w:val="00BA0712"/>
    <w:rsid w:val="00BA26E5"/>
    <w:rsid w:val="00BA6F31"/>
    <w:rsid w:val="00BB49D8"/>
    <w:rsid w:val="00BB7905"/>
    <w:rsid w:val="00BB7DC8"/>
    <w:rsid w:val="00BD02E9"/>
    <w:rsid w:val="00BD2049"/>
    <w:rsid w:val="00BE2769"/>
    <w:rsid w:val="00BE3E4C"/>
    <w:rsid w:val="00BE5347"/>
    <w:rsid w:val="00BF02FC"/>
    <w:rsid w:val="00BF565E"/>
    <w:rsid w:val="00C00FB1"/>
    <w:rsid w:val="00C1409B"/>
    <w:rsid w:val="00C20FFD"/>
    <w:rsid w:val="00C244DF"/>
    <w:rsid w:val="00C26463"/>
    <w:rsid w:val="00C279F7"/>
    <w:rsid w:val="00C37B45"/>
    <w:rsid w:val="00C42A5A"/>
    <w:rsid w:val="00C44ECA"/>
    <w:rsid w:val="00C70D3F"/>
    <w:rsid w:val="00C74D70"/>
    <w:rsid w:val="00C81A6B"/>
    <w:rsid w:val="00C81C80"/>
    <w:rsid w:val="00C86050"/>
    <w:rsid w:val="00C94AEA"/>
    <w:rsid w:val="00CA1FB6"/>
    <w:rsid w:val="00CA27F2"/>
    <w:rsid w:val="00CA529A"/>
    <w:rsid w:val="00CA7B4B"/>
    <w:rsid w:val="00CC465D"/>
    <w:rsid w:val="00CD0FD4"/>
    <w:rsid w:val="00CD1672"/>
    <w:rsid w:val="00CD53A4"/>
    <w:rsid w:val="00CD5B46"/>
    <w:rsid w:val="00CD6710"/>
    <w:rsid w:val="00CD7A61"/>
    <w:rsid w:val="00CE459D"/>
    <w:rsid w:val="00CE665F"/>
    <w:rsid w:val="00CF4F5E"/>
    <w:rsid w:val="00CF59FC"/>
    <w:rsid w:val="00D1238C"/>
    <w:rsid w:val="00D15C6B"/>
    <w:rsid w:val="00D17DC5"/>
    <w:rsid w:val="00D21664"/>
    <w:rsid w:val="00D23471"/>
    <w:rsid w:val="00D24A0A"/>
    <w:rsid w:val="00D30237"/>
    <w:rsid w:val="00D33A86"/>
    <w:rsid w:val="00D3611A"/>
    <w:rsid w:val="00D41203"/>
    <w:rsid w:val="00D43442"/>
    <w:rsid w:val="00D44FC6"/>
    <w:rsid w:val="00D65B01"/>
    <w:rsid w:val="00D9698F"/>
    <w:rsid w:val="00D97E0C"/>
    <w:rsid w:val="00DA470D"/>
    <w:rsid w:val="00DB45A6"/>
    <w:rsid w:val="00DC2BC0"/>
    <w:rsid w:val="00DC4507"/>
    <w:rsid w:val="00DD6768"/>
    <w:rsid w:val="00DD6F3E"/>
    <w:rsid w:val="00DE10BE"/>
    <w:rsid w:val="00DE1C98"/>
    <w:rsid w:val="00DE362F"/>
    <w:rsid w:val="00DE4E45"/>
    <w:rsid w:val="00DE7797"/>
    <w:rsid w:val="00DF10C0"/>
    <w:rsid w:val="00E0112F"/>
    <w:rsid w:val="00E0133E"/>
    <w:rsid w:val="00E01397"/>
    <w:rsid w:val="00E02025"/>
    <w:rsid w:val="00E07A11"/>
    <w:rsid w:val="00E129B5"/>
    <w:rsid w:val="00E20875"/>
    <w:rsid w:val="00E23496"/>
    <w:rsid w:val="00E32368"/>
    <w:rsid w:val="00E40558"/>
    <w:rsid w:val="00E47116"/>
    <w:rsid w:val="00E51CE6"/>
    <w:rsid w:val="00E67B1B"/>
    <w:rsid w:val="00E70DAA"/>
    <w:rsid w:val="00E83C95"/>
    <w:rsid w:val="00E86080"/>
    <w:rsid w:val="00E91F60"/>
    <w:rsid w:val="00E9332D"/>
    <w:rsid w:val="00E97788"/>
    <w:rsid w:val="00EA3496"/>
    <w:rsid w:val="00EA51B4"/>
    <w:rsid w:val="00EB4408"/>
    <w:rsid w:val="00EB47A7"/>
    <w:rsid w:val="00EB5341"/>
    <w:rsid w:val="00EC4BD2"/>
    <w:rsid w:val="00EC4D5F"/>
    <w:rsid w:val="00EE117C"/>
    <w:rsid w:val="00EE5D89"/>
    <w:rsid w:val="00EF061A"/>
    <w:rsid w:val="00EF1172"/>
    <w:rsid w:val="00EF16F3"/>
    <w:rsid w:val="00EF40BE"/>
    <w:rsid w:val="00EF55A8"/>
    <w:rsid w:val="00F01B9D"/>
    <w:rsid w:val="00F01DF3"/>
    <w:rsid w:val="00F02840"/>
    <w:rsid w:val="00F02E1D"/>
    <w:rsid w:val="00F05EEA"/>
    <w:rsid w:val="00F123CA"/>
    <w:rsid w:val="00F14F84"/>
    <w:rsid w:val="00F35DBB"/>
    <w:rsid w:val="00F45DC8"/>
    <w:rsid w:val="00F634ED"/>
    <w:rsid w:val="00F64D50"/>
    <w:rsid w:val="00F674DA"/>
    <w:rsid w:val="00F73CBF"/>
    <w:rsid w:val="00F744F9"/>
    <w:rsid w:val="00F8664A"/>
    <w:rsid w:val="00F90E59"/>
    <w:rsid w:val="00F92E32"/>
    <w:rsid w:val="00FA3C71"/>
    <w:rsid w:val="00FA5692"/>
    <w:rsid w:val="00FB3B9F"/>
    <w:rsid w:val="00FC0133"/>
    <w:rsid w:val="00FC0208"/>
    <w:rsid w:val="00FC2EE3"/>
    <w:rsid w:val="00FC30F9"/>
    <w:rsid w:val="00FD6BEB"/>
    <w:rsid w:val="00FD7CB0"/>
    <w:rsid w:val="00FE1606"/>
    <w:rsid w:val="00FE243A"/>
    <w:rsid w:val="00FF2A52"/>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7D0A"/>
  <w15:docId w15:val="{B19CC41F-CAC9-498F-9BC6-35ABF98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2E3"/>
    <w:pPr>
      <w:spacing w:after="0" w:line="240" w:lineRule="auto"/>
    </w:pPr>
    <w:rPr>
      <w:lang w:bidi="en-US"/>
    </w:rPr>
  </w:style>
  <w:style w:type="paragraph" w:styleId="Heading1">
    <w:name w:val="heading 1"/>
    <w:basedOn w:val="Normal"/>
    <w:next w:val="Normal"/>
    <w:link w:val="Heading1Char"/>
    <w:autoRedefine/>
    <w:qFormat/>
    <w:rsid w:val="002C42E3"/>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2C42E3"/>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2C42E3"/>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2C42E3"/>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2C42E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semiHidden/>
    <w:qFormat/>
    <w:rsid w:val="002C42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2C42E3"/>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2C42E3"/>
    <w:pPr>
      <w:outlineLvl w:val="7"/>
    </w:pPr>
    <w:rPr>
      <w:rFonts w:asciiTheme="majorHAnsi" w:eastAsiaTheme="majorEastAsia" w:hAnsiTheme="majorHAnsi" w:cstheme="majorBidi"/>
      <w:sz w:val="20"/>
    </w:rPr>
  </w:style>
  <w:style w:type="paragraph" w:styleId="Heading9">
    <w:name w:val="heading 9"/>
    <w:basedOn w:val="Normal"/>
    <w:next w:val="Normal"/>
    <w:link w:val="Heading9Char"/>
    <w:semiHidden/>
    <w:qFormat/>
    <w:rsid w:val="002C42E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2C42E3"/>
  </w:style>
  <w:style w:type="character" w:customStyle="1" w:styleId="Heading1Char">
    <w:name w:val="Heading 1 Char"/>
    <w:basedOn w:val="DefaultParagraphFont"/>
    <w:link w:val="Heading1"/>
    <w:rsid w:val="002C42E3"/>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rsid w:val="002C42E3"/>
    <w:rPr>
      <w:rFonts w:ascii="Arial" w:eastAsiaTheme="majorEastAsia" w:hAnsi="Arial" w:cstheme="majorBidi"/>
      <w:b/>
      <w:bCs/>
      <w:sz w:val="26"/>
      <w:szCs w:val="26"/>
      <w:lang w:bidi="en-US"/>
    </w:rPr>
  </w:style>
  <w:style w:type="character" w:styleId="SubtleEmphasis">
    <w:name w:val="Subtle Emphasis"/>
    <w:qFormat/>
    <w:rsid w:val="002C42E3"/>
    <w:rPr>
      <w:i/>
      <w:iCs/>
    </w:rPr>
  </w:style>
  <w:style w:type="character" w:styleId="Emphasis">
    <w:name w:val="Emphasis"/>
    <w:qFormat/>
    <w:rsid w:val="002C42E3"/>
    <w:rPr>
      <w:b/>
      <w:bCs/>
      <w:i/>
      <w:iCs/>
      <w:spacing w:val="10"/>
      <w:bdr w:val="none" w:sz="0" w:space="0" w:color="auto"/>
      <w:shd w:val="clear" w:color="auto" w:fill="auto"/>
    </w:rPr>
  </w:style>
  <w:style w:type="character" w:styleId="Strong">
    <w:name w:val="Strong"/>
    <w:qFormat/>
    <w:rsid w:val="002C42E3"/>
    <w:rPr>
      <w:b/>
      <w:bCs/>
    </w:rPr>
  </w:style>
  <w:style w:type="character" w:styleId="IntenseEmphasis">
    <w:name w:val="Intense Emphasis"/>
    <w:qFormat/>
    <w:rsid w:val="002C42E3"/>
    <w:rPr>
      <w:b/>
      <w:bCs/>
    </w:rPr>
  </w:style>
  <w:style w:type="paragraph" w:styleId="Quote">
    <w:name w:val="Quote"/>
    <w:basedOn w:val="Normal"/>
    <w:next w:val="Normal"/>
    <w:link w:val="QuoteChar"/>
    <w:qFormat/>
    <w:rsid w:val="002C42E3"/>
    <w:pPr>
      <w:spacing w:before="200"/>
      <w:ind w:left="360" w:right="360"/>
    </w:pPr>
    <w:rPr>
      <w:i/>
      <w:iCs/>
    </w:rPr>
  </w:style>
  <w:style w:type="character" w:customStyle="1" w:styleId="QuoteChar">
    <w:name w:val="Quote Char"/>
    <w:basedOn w:val="DefaultParagraphFont"/>
    <w:link w:val="Quote"/>
    <w:rsid w:val="002C42E3"/>
    <w:rPr>
      <w:rFonts w:ascii="Arial" w:hAnsi="Arial"/>
      <w:i/>
      <w:iCs/>
      <w:lang w:bidi="en-US"/>
    </w:rPr>
  </w:style>
  <w:style w:type="character" w:styleId="SubtleReference">
    <w:name w:val="Subtle Reference"/>
    <w:qFormat/>
    <w:rsid w:val="002C42E3"/>
    <w:rPr>
      <w:smallCaps/>
    </w:rPr>
  </w:style>
  <w:style w:type="character" w:styleId="IntenseReference">
    <w:name w:val="Intense Reference"/>
    <w:qFormat/>
    <w:rsid w:val="002C42E3"/>
    <w:rPr>
      <w:smallCaps/>
      <w:spacing w:val="5"/>
      <w:u w:val="single"/>
    </w:rPr>
  </w:style>
  <w:style w:type="character" w:styleId="BookTitle">
    <w:name w:val="Book Title"/>
    <w:qFormat/>
    <w:rsid w:val="002C42E3"/>
    <w:rPr>
      <w:i/>
      <w:iCs/>
      <w:smallCaps/>
      <w:spacing w:val="5"/>
    </w:rPr>
  </w:style>
  <w:style w:type="paragraph" w:styleId="ListParagraph">
    <w:name w:val="List Paragraph"/>
    <w:basedOn w:val="Normal"/>
    <w:uiPriority w:val="34"/>
    <w:qFormat/>
    <w:rsid w:val="002C42E3"/>
    <w:pPr>
      <w:ind w:left="720"/>
      <w:contextualSpacing/>
    </w:pPr>
  </w:style>
  <w:style w:type="paragraph" w:styleId="Header">
    <w:name w:val="header"/>
    <w:basedOn w:val="Normal"/>
    <w:link w:val="HeaderChar"/>
    <w:uiPriority w:val="99"/>
    <w:unhideWhenUsed/>
    <w:rsid w:val="002C42E3"/>
    <w:pPr>
      <w:tabs>
        <w:tab w:val="center" w:pos="4680"/>
        <w:tab w:val="right" w:pos="9360"/>
      </w:tabs>
    </w:pPr>
  </w:style>
  <w:style w:type="character" w:customStyle="1" w:styleId="HeaderChar">
    <w:name w:val="Header Char"/>
    <w:basedOn w:val="DefaultParagraphFont"/>
    <w:link w:val="Header"/>
    <w:uiPriority w:val="99"/>
    <w:rsid w:val="002C42E3"/>
    <w:rPr>
      <w:rFonts w:ascii="Arial" w:hAnsi="Arial"/>
      <w:lang w:bidi="en-US"/>
    </w:rPr>
  </w:style>
  <w:style w:type="paragraph" w:styleId="Footer">
    <w:name w:val="footer"/>
    <w:basedOn w:val="Normal"/>
    <w:link w:val="FooterChar"/>
    <w:rsid w:val="002C42E3"/>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C42E3"/>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numbers">
    <w:name w:val="main numbers"/>
    <w:basedOn w:val="ListParagraph"/>
    <w:qFormat/>
    <w:rsid w:val="009F080F"/>
    <w:pPr>
      <w:numPr>
        <w:numId w:val="1"/>
      </w:numPr>
    </w:pPr>
  </w:style>
  <w:style w:type="paragraph" w:customStyle="1" w:styleId="mainbodytext">
    <w:name w:val="main body text"/>
    <w:basedOn w:val="Normal"/>
    <w:qFormat/>
    <w:rsid w:val="00037F2A"/>
    <w:pPr>
      <w:spacing w:before="120"/>
    </w:pPr>
  </w:style>
  <w:style w:type="paragraph" w:customStyle="1" w:styleId="boldtableheader">
    <w:name w:val="bold table header"/>
    <w:basedOn w:val="Normal"/>
    <w:qFormat/>
    <w:rsid w:val="005E601C"/>
    <w:rPr>
      <w:rFonts w:cs="Arial"/>
      <w:b/>
      <w:color w:val="FFFFFF" w:themeColor="background1"/>
    </w:rPr>
  </w:style>
  <w:style w:type="paragraph" w:customStyle="1" w:styleId="Titlefields">
    <w:name w:val="Title fields"/>
    <w:basedOn w:val="Normal"/>
    <w:next w:val="Normal"/>
    <w:qFormat/>
    <w:rsid w:val="005F4009"/>
  </w:style>
  <w:style w:type="paragraph" w:customStyle="1" w:styleId="namerole">
    <w:name w:val="name/role"/>
    <w:basedOn w:val="mainbodytext"/>
    <w:qFormat/>
    <w:rsid w:val="009F080F"/>
    <w:pPr>
      <w:spacing w:before="240"/>
    </w:pPr>
  </w:style>
  <w:style w:type="paragraph" w:customStyle="1" w:styleId="Maintitle">
    <w:name w:val="Main title"/>
    <w:basedOn w:val="Normal"/>
    <w:qFormat/>
    <w:rsid w:val="005311DB"/>
    <w:pPr>
      <w:numPr>
        <w:ilvl w:val="1"/>
      </w:numPr>
    </w:pPr>
    <w:rPr>
      <w:rFonts w:eastAsiaTheme="majorEastAsia" w:cstheme="majorBidi"/>
      <w:b/>
      <w:iCs/>
      <w:noProof/>
      <w:spacing w:val="15"/>
      <w:sz w:val="64"/>
      <w:szCs w:val="64"/>
    </w:rPr>
  </w:style>
  <w:style w:type="character" w:customStyle="1" w:styleId="Heading3Char">
    <w:name w:val="Heading 3 Char"/>
    <w:basedOn w:val="DefaultParagraphFont"/>
    <w:link w:val="Heading3"/>
    <w:rsid w:val="002C42E3"/>
    <w:rPr>
      <w:rFonts w:ascii="Arial" w:eastAsiaTheme="majorEastAsia" w:hAnsi="Arial" w:cstheme="majorBidi"/>
      <w:b/>
      <w:bCs/>
      <w:lang w:bidi="en-US"/>
    </w:rPr>
  </w:style>
  <w:style w:type="character" w:customStyle="1" w:styleId="Heading4Char">
    <w:name w:val="Heading 4 Char"/>
    <w:basedOn w:val="DefaultParagraphFont"/>
    <w:link w:val="Heading4"/>
    <w:rsid w:val="002C42E3"/>
    <w:rPr>
      <w:rFonts w:ascii="Arial" w:eastAsiaTheme="majorEastAsia" w:hAnsi="Arial" w:cstheme="majorBidi"/>
      <w:b/>
      <w:bCs/>
      <w:i/>
      <w:iCs/>
      <w:lang w:bidi="en-US"/>
    </w:rPr>
  </w:style>
  <w:style w:type="character" w:customStyle="1" w:styleId="Heading5Char">
    <w:name w:val="Heading 5 Char"/>
    <w:basedOn w:val="DefaultParagraphFont"/>
    <w:link w:val="Heading5"/>
    <w:rsid w:val="002C42E3"/>
    <w:rPr>
      <w:rFonts w:ascii="Arial" w:eastAsiaTheme="majorEastAsia" w:hAnsi="Arial" w:cstheme="majorBidi"/>
      <w:b/>
      <w:bCs/>
      <w:color w:val="7F7F7F" w:themeColor="text1" w:themeTint="80"/>
      <w:lang w:bidi="en-US"/>
    </w:rPr>
  </w:style>
  <w:style w:type="character" w:customStyle="1" w:styleId="Heading6Char">
    <w:name w:val="Heading 6 Char"/>
    <w:basedOn w:val="DefaultParagraphFont"/>
    <w:link w:val="Heading6"/>
    <w:semiHidden/>
    <w:rsid w:val="002C42E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2C42E3"/>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2C42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2C42E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qFormat/>
    <w:rsid w:val="002C42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42E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2C42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C42E3"/>
    <w:rPr>
      <w:rFonts w:asciiTheme="majorHAnsi" w:eastAsiaTheme="majorEastAsia" w:hAnsiTheme="majorHAnsi" w:cstheme="majorBidi"/>
      <w:i/>
      <w:iCs/>
      <w:spacing w:val="13"/>
      <w:sz w:val="24"/>
      <w:szCs w:val="24"/>
      <w:lang w:bidi="en-US"/>
    </w:rPr>
  </w:style>
  <w:style w:type="paragraph" w:styleId="IntenseQuote">
    <w:name w:val="Intense Quote"/>
    <w:basedOn w:val="Normal"/>
    <w:next w:val="Normal"/>
    <w:link w:val="IntenseQuoteChar"/>
    <w:qFormat/>
    <w:rsid w:val="002C42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2C42E3"/>
    <w:rPr>
      <w:rFonts w:ascii="Arial" w:hAnsi="Arial"/>
      <w:b/>
      <w:bCs/>
      <w:i/>
      <w:iCs/>
      <w:lang w:bidi="en-US"/>
    </w:rPr>
  </w:style>
  <w:style w:type="paragraph" w:styleId="TOCHeading">
    <w:name w:val="TOC Heading"/>
    <w:basedOn w:val="Heading1"/>
    <w:next w:val="Normal"/>
    <w:semiHidden/>
    <w:qFormat/>
    <w:rsid w:val="002C42E3"/>
    <w:pPr>
      <w:outlineLvl w:val="9"/>
    </w:pPr>
  </w:style>
  <w:style w:type="paragraph" w:styleId="Caption">
    <w:name w:val="caption"/>
    <w:basedOn w:val="Normal"/>
    <w:next w:val="Normal"/>
    <w:semiHidden/>
    <w:rsid w:val="002C42E3"/>
    <w:rPr>
      <w:b/>
      <w:bCs/>
      <w:caps/>
      <w:sz w:val="16"/>
      <w:szCs w:val="18"/>
    </w:rPr>
  </w:style>
  <w:style w:type="character" w:customStyle="1" w:styleId="NoSpacingChar">
    <w:name w:val="No Spacing Char"/>
    <w:basedOn w:val="DefaultParagraphFont"/>
    <w:link w:val="NoSpacing"/>
    <w:rsid w:val="002C42E3"/>
    <w:rPr>
      <w:rFonts w:ascii="Arial" w:hAnsi="Arial"/>
      <w:lang w:bidi="en-US"/>
    </w:rPr>
  </w:style>
  <w:style w:type="paragraph" w:styleId="TOC2">
    <w:name w:val="toc 2"/>
    <w:basedOn w:val="Normal"/>
    <w:next w:val="Normal"/>
    <w:autoRedefine/>
    <w:uiPriority w:val="39"/>
    <w:unhideWhenUsed/>
    <w:qFormat/>
    <w:rsid w:val="002C42E3"/>
    <w:pPr>
      <w:tabs>
        <w:tab w:val="left" w:pos="86"/>
        <w:tab w:val="right" w:pos="878"/>
        <w:tab w:val="right" w:leader="dot" w:pos="9450"/>
        <w:tab w:val="right" w:pos="10080"/>
      </w:tabs>
      <w:spacing w:after="100"/>
      <w:ind w:left="200"/>
    </w:pPr>
    <w:rPr>
      <w:rFonts w:cs="Arial"/>
      <w:noProof/>
    </w:rPr>
  </w:style>
  <w:style w:type="character" w:styleId="PlaceholderText">
    <w:name w:val="Placeholder Text"/>
    <w:basedOn w:val="DefaultParagraphFont"/>
    <w:uiPriority w:val="99"/>
    <w:semiHidden/>
    <w:rsid w:val="000A32D4"/>
    <w:rPr>
      <w:color w:val="808080"/>
    </w:rPr>
  </w:style>
  <w:style w:type="paragraph" w:customStyle="1" w:styleId="BodyText1">
    <w:name w:val="Body Text 1"/>
    <w:basedOn w:val="Normal"/>
    <w:rsid w:val="007A10DF"/>
    <w:pPr>
      <w:spacing w:before="200" w:line="264" w:lineRule="auto"/>
    </w:pPr>
    <w:rPr>
      <w:lang w:bidi="ar-SA"/>
    </w:rPr>
  </w:style>
  <w:style w:type="paragraph" w:customStyle="1" w:styleId="NumberingOutline1">
    <w:name w:val="Numbering Outline 1"/>
    <w:basedOn w:val="Normal"/>
    <w:qFormat/>
    <w:rsid w:val="00E47116"/>
    <w:pPr>
      <w:numPr>
        <w:numId w:val="3"/>
      </w:numPr>
      <w:spacing w:before="120" w:line="264" w:lineRule="auto"/>
      <w:ind w:left="360"/>
    </w:pPr>
    <w:rPr>
      <w:lang w:bidi="ar-SA"/>
    </w:rPr>
  </w:style>
  <w:style w:type="paragraph" w:customStyle="1" w:styleId="NumberingOutline2">
    <w:name w:val="Numbering Outline 2"/>
    <w:basedOn w:val="NumberingOutline1"/>
    <w:qFormat/>
    <w:rsid w:val="000D68FA"/>
    <w:pPr>
      <w:numPr>
        <w:ilvl w:val="2"/>
        <w:numId w:val="2"/>
      </w:numPr>
      <w:spacing w:before="0"/>
    </w:pPr>
  </w:style>
  <w:style w:type="paragraph" w:customStyle="1" w:styleId="NumberingOutline3">
    <w:name w:val="Numbering Outline 3"/>
    <w:basedOn w:val="Normal"/>
    <w:next w:val="Normal"/>
    <w:qFormat/>
    <w:rsid w:val="000D68FA"/>
    <w:pPr>
      <w:numPr>
        <w:ilvl w:val="3"/>
        <w:numId w:val="2"/>
      </w:numPr>
    </w:pPr>
    <w:rPr>
      <w:lang w:bidi="ar-SA"/>
    </w:rPr>
  </w:style>
  <w:style w:type="paragraph" w:customStyle="1" w:styleId="NumberingOutline4">
    <w:name w:val="Numbering Outline 4"/>
    <w:basedOn w:val="Normal"/>
    <w:next w:val="Normal"/>
    <w:qFormat/>
    <w:rsid w:val="000D68FA"/>
    <w:pPr>
      <w:numPr>
        <w:ilvl w:val="4"/>
        <w:numId w:val="2"/>
      </w:numPr>
    </w:pPr>
    <w:rPr>
      <w:lang w:bidi="ar-SA"/>
    </w:rPr>
  </w:style>
  <w:style w:type="paragraph" w:customStyle="1" w:styleId="NumberingOutline5">
    <w:name w:val="Numbering Outline 5"/>
    <w:basedOn w:val="Normal"/>
    <w:next w:val="Normal"/>
    <w:qFormat/>
    <w:rsid w:val="000D68FA"/>
    <w:pPr>
      <w:numPr>
        <w:ilvl w:val="5"/>
        <w:numId w:val="2"/>
      </w:numPr>
    </w:pPr>
    <w:rPr>
      <w:lang w:bidi="ar-SA"/>
    </w:rPr>
  </w:style>
  <w:style w:type="paragraph" w:customStyle="1" w:styleId="NumberingOutline6">
    <w:name w:val="Numbering Outline 6"/>
    <w:basedOn w:val="Normal"/>
    <w:next w:val="Normal"/>
    <w:qFormat/>
    <w:rsid w:val="000D68FA"/>
    <w:pPr>
      <w:numPr>
        <w:ilvl w:val="6"/>
        <w:numId w:val="2"/>
      </w:numPr>
    </w:pPr>
    <w:rPr>
      <w:lang w:bidi="ar-SA"/>
    </w:rPr>
  </w:style>
  <w:style w:type="paragraph" w:customStyle="1" w:styleId="NumberingOutline7">
    <w:name w:val="Numbering Outline 7"/>
    <w:basedOn w:val="Normal"/>
    <w:next w:val="Normal"/>
    <w:qFormat/>
    <w:rsid w:val="000D68FA"/>
    <w:pPr>
      <w:numPr>
        <w:ilvl w:val="7"/>
        <w:numId w:val="2"/>
      </w:numPr>
    </w:pPr>
    <w:rPr>
      <w:lang w:bidi="ar-SA"/>
    </w:rPr>
  </w:style>
  <w:style w:type="paragraph" w:customStyle="1" w:styleId="NumberingOutline8">
    <w:name w:val="Numbering Outline 8"/>
    <w:basedOn w:val="Normal"/>
    <w:next w:val="Normal"/>
    <w:qFormat/>
    <w:rsid w:val="000D68FA"/>
    <w:pPr>
      <w:numPr>
        <w:ilvl w:val="8"/>
        <w:numId w:val="2"/>
      </w:numPr>
    </w:pPr>
    <w:rPr>
      <w:lang w:bidi="ar-SA"/>
    </w:rPr>
  </w:style>
  <w:style w:type="character" w:customStyle="1" w:styleId="Style1">
    <w:name w:val="Style1"/>
    <w:basedOn w:val="DefaultParagraphFont"/>
    <w:uiPriority w:val="1"/>
    <w:rsid w:val="00037F2A"/>
    <w:rPr>
      <w:rFonts w:ascii="Arial" w:hAnsi="Arial"/>
      <w:sz w:val="22"/>
    </w:rPr>
  </w:style>
  <w:style w:type="character" w:customStyle="1" w:styleId="Style2">
    <w:name w:val="Style2"/>
    <w:basedOn w:val="DefaultParagraphFont"/>
    <w:uiPriority w:val="1"/>
    <w:rsid w:val="007C406F"/>
    <w:rPr>
      <w:rFonts w:ascii="Arial" w:hAnsi="Arial"/>
      <w:sz w:val="22"/>
    </w:rPr>
  </w:style>
  <w:style w:type="character" w:customStyle="1" w:styleId="Style3">
    <w:name w:val="Style3"/>
    <w:basedOn w:val="DefaultParagraphFont"/>
    <w:uiPriority w:val="1"/>
    <w:rsid w:val="007C406F"/>
    <w:rPr>
      <w:rFonts w:ascii="Arial" w:hAnsi="Arial"/>
      <w:color w:val="000000" w:themeColor="text1"/>
      <w:sz w:val="22"/>
    </w:rPr>
  </w:style>
  <w:style w:type="character" w:customStyle="1" w:styleId="Style4">
    <w:name w:val="Style4"/>
    <w:basedOn w:val="DefaultParagraphFont"/>
    <w:uiPriority w:val="1"/>
    <w:rsid w:val="00FE1606"/>
    <w:rPr>
      <w:rFonts w:ascii="Arial" w:hAnsi="Arial"/>
      <w:sz w:val="22"/>
    </w:rPr>
  </w:style>
  <w:style w:type="character" w:customStyle="1" w:styleId="Style5">
    <w:name w:val="Style5"/>
    <w:basedOn w:val="DefaultParagraphFont"/>
    <w:uiPriority w:val="1"/>
    <w:rsid w:val="009D01C7"/>
    <w:rPr>
      <w:rFonts w:ascii="Arial" w:hAnsi="Arial"/>
      <w:sz w:val="22"/>
    </w:rPr>
  </w:style>
  <w:style w:type="character" w:customStyle="1" w:styleId="Style6">
    <w:name w:val="Style6"/>
    <w:basedOn w:val="DefaultParagraphFont"/>
    <w:uiPriority w:val="1"/>
    <w:rsid w:val="009D01C7"/>
    <w:rPr>
      <w:rFonts w:ascii="Arial" w:hAnsi="Arial"/>
      <w:sz w:val="22"/>
    </w:rPr>
  </w:style>
  <w:style w:type="character" w:customStyle="1" w:styleId="Style7">
    <w:name w:val="Style7"/>
    <w:basedOn w:val="DefaultParagraphFont"/>
    <w:uiPriority w:val="1"/>
    <w:rsid w:val="007B0DEF"/>
    <w:rPr>
      <w:rFonts w:ascii="Arial" w:hAnsi="Arial"/>
      <w:sz w:val="22"/>
    </w:rPr>
  </w:style>
  <w:style w:type="character" w:customStyle="1" w:styleId="Style8">
    <w:name w:val="Style8"/>
    <w:basedOn w:val="DefaultParagraphFont"/>
    <w:uiPriority w:val="1"/>
    <w:rsid w:val="007B0DEF"/>
    <w:rPr>
      <w:rFonts w:ascii="Arial" w:hAnsi="Arial"/>
      <w:sz w:val="22"/>
    </w:rPr>
  </w:style>
  <w:style w:type="character" w:customStyle="1" w:styleId="Style9">
    <w:name w:val="Style9"/>
    <w:basedOn w:val="DefaultParagraphFont"/>
    <w:uiPriority w:val="1"/>
    <w:rsid w:val="007B0DEF"/>
    <w:rPr>
      <w:rFonts w:ascii="Arial" w:hAnsi="Arial"/>
      <w:sz w:val="22"/>
    </w:rPr>
  </w:style>
  <w:style w:type="character" w:customStyle="1" w:styleId="Style10">
    <w:name w:val="Style10"/>
    <w:basedOn w:val="DefaultParagraphFont"/>
    <w:uiPriority w:val="1"/>
    <w:rsid w:val="000123AD"/>
    <w:rPr>
      <w:rFonts w:ascii="Arial" w:hAnsi="Arial"/>
      <w:sz w:val="22"/>
    </w:rPr>
  </w:style>
  <w:style w:type="character" w:customStyle="1" w:styleId="Style11">
    <w:name w:val="Style11"/>
    <w:basedOn w:val="DefaultParagraphFont"/>
    <w:uiPriority w:val="1"/>
    <w:rsid w:val="00C94AEA"/>
    <w:rPr>
      <w:rFonts w:ascii="Arial" w:hAnsi="Arial"/>
      <w:sz w:val="22"/>
    </w:rPr>
  </w:style>
  <w:style w:type="character" w:customStyle="1" w:styleId="Style12">
    <w:name w:val="Style12"/>
    <w:basedOn w:val="DefaultParagraphFont"/>
    <w:uiPriority w:val="1"/>
    <w:rsid w:val="00C94AEA"/>
    <w:rPr>
      <w:rFonts w:ascii="Arial" w:hAnsi="Arial"/>
      <w:sz w:val="22"/>
    </w:rPr>
  </w:style>
  <w:style w:type="character" w:customStyle="1" w:styleId="Style13">
    <w:name w:val="Style13"/>
    <w:basedOn w:val="DefaultParagraphFont"/>
    <w:uiPriority w:val="1"/>
    <w:rsid w:val="00C94AEA"/>
    <w:rPr>
      <w:rFonts w:ascii="Arial" w:hAnsi="Arial"/>
      <w:sz w:val="22"/>
    </w:rPr>
  </w:style>
  <w:style w:type="character" w:customStyle="1" w:styleId="Style14">
    <w:name w:val="Style14"/>
    <w:basedOn w:val="DefaultParagraphFont"/>
    <w:uiPriority w:val="1"/>
    <w:rsid w:val="00C94AEA"/>
    <w:rPr>
      <w:rFonts w:ascii="Arial" w:hAnsi="Arial"/>
      <w:sz w:val="22"/>
    </w:rPr>
  </w:style>
  <w:style w:type="paragraph" w:customStyle="1" w:styleId="MainTitle0">
    <w:name w:val="Main Title"/>
    <w:basedOn w:val="Subtitle"/>
    <w:semiHidden/>
    <w:rsid w:val="003A2D65"/>
    <w:rPr>
      <w:b/>
      <w:i w:val="0"/>
      <w:sz w:val="64"/>
      <w:szCs w:val="64"/>
    </w:rPr>
  </w:style>
  <w:style w:type="character" w:styleId="PageNumber">
    <w:name w:val="page number"/>
    <w:basedOn w:val="DefaultParagraphFont"/>
    <w:rsid w:val="005D130E"/>
  </w:style>
  <w:style w:type="character" w:styleId="CommentReference">
    <w:name w:val="annotation reference"/>
    <w:basedOn w:val="DefaultParagraphFont"/>
    <w:uiPriority w:val="99"/>
    <w:semiHidden/>
    <w:unhideWhenUsed/>
    <w:rsid w:val="0071544E"/>
    <w:rPr>
      <w:sz w:val="16"/>
      <w:szCs w:val="16"/>
    </w:rPr>
  </w:style>
  <w:style w:type="paragraph" w:styleId="CommentText">
    <w:name w:val="annotation text"/>
    <w:basedOn w:val="Normal"/>
    <w:link w:val="CommentTextChar"/>
    <w:uiPriority w:val="99"/>
    <w:semiHidden/>
    <w:unhideWhenUsed/>
    <w:rsid w:val="0071544E"/>
    <w:rPr>
      <w:sz w:val="20"/>
    </w:rPr>
  </w:style>
  <w:style w:type="character" w:customStyle="1" w:styleId="CommentTextChar">
    <w:name w:val="Comment Text Char"/>
    <w:basedOn w:val="DefaultParagraphFont"/>
    <w:link w:val="CommentText"/>
    <w:uiPriority w:val="99"/>
    <w:semiHidden/>
    <w:rsid w:val="0071544E"/>
    <w:rPr>
      <w:sz w:val="20"/>
      <w:lang w:bidi="en-US"/>
    </w:rPr>
  </w:style>
  <w:style w:type="paragraph" w:styleId="CommentSubject">
    <w:name w:val="annotation subject"/>
    <w:basedOn w:val="CommentText"/>
    <w:next w:val="CommentText"/>
    <w:link w:val="CommentSubjectChar"/>
    <w:uiPriority w:val="99"/>
    <w:semiHidden/>
    <w:unhideWhenUsed/>
    <w:rsid w:val="0071544E"/>
    <w:rPr>
      <w:b/>
      <w:bCs/>
    </w:rPr>
  </w:style>
  <w:style w:type="character" w:customStyle="1" w:styleId="CommentSubjectChar">
    <w:name w:val="Comment Subject Char"/>
    <w:basedOn w:val="CommentTextChar"/>
    <w:link w:val="CommentSubject"/>
    <w:uiPriority w:val="99"/>
    <w:semiHidden/>
    <w:rsid w:val="0071544E"/>
    <w:rPr>
      <w:b/>
      <w:bCs/>
      <w:sz w:val="20"/>
      <w:lang w:bidi="en-US"/>
    </w:rPr>
  </w:style>
  <w:style w:type="paragraph" w:styleId="Revision">
    <w:name w:val="Revision"/>
    <w:hidden/>
    <w:uiPriority w:val="99"/>
    <w:semiHidden/>
    <w:rsid w:val="00CD5B46"/>
    <w:pPr>
      <w:spacing w:after="0" w:line="240"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5831">
      <w:bodyDiv w:val="1"/>
      <w:marLeft w:val="0"/>
      <w:marRight w:val="0"/>
      <w:marTop w:val="0"/>
      <w:marBottom w:val="0"/>
      <w:divBdr>
        <w:top w:val="none" w:sz="0" w:space="0" w:color="auto"/>
        <w:left w:val="none" w:sz="0" w:space="0" w:color="auto"/>
        <w:bottom w:val="none" w:sz="0" w:space="0" w:color="auto"/>
        <w:right w:val="none" w:sz="0" w:space="0" w:color="auto"/>
      </w:divBdr>
    </w:div>
    <w:div w:id="345209696">
      <w:bodyDiv w:val="1"/>
      <w:marLeft w:val="0"/>
      <w:marRight w:val="0"/>
      <w:marTop w:val="0"/>
      <w:marBottom w:val="0"/>
      <w:divBdr>
        <w:top w:val="none" w:sz="0" w:space="0" w:color="auto"/>
        <w:left w:val="none" w:sz="0" w:space="0" w:color="auto"/>
        <w:bottom w:val="none" w:sz="0" w:space="0" w:color="auto"/>
        <w:right w:val="none" w:sz="0" w:space="0" w:color="auto"/>
      </w:divBdr>
    </w:div>
    <w:div w:id="356854395">
      <w:bodyDiv w:val="1"/>
      <w:marLeft w:val="0"/>
      <w:marRight w:val="0"/>
      <w:marTop w:val="0"/>
      <w:marBottom w:val="0"/>
      <w:divBdr>
        <w:top w:val="none" w:sz="0" w:space="0" w:color="auto"/>
        <w:left w:val="none" w:sz="0" w:space="0" w:color="auto"/>
        <w:bottom w:val="none" w:sz="0" w:space="0" w:color="auto"/>
        <w:right w:val="none" w:sz="0" w:space="0" w:color="auto"/>
      </w:divBdr>
    </w:div>
    <w:div w:id="400444916">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097210617">
      <w:bodyDiv w:val="1"/>
      <w:marLeft w:val="0"/>
      <w:marRight w:val="0"/>
      <w:marTop w:val="0"/>
      <w:marBottom w:val="0"/>
      <w:divBdr>
        <w:top w:val="none" w:sz="0" w:space="0" w:color="auto"/>
        <w:left w:val="none" w:sz="0" w:space="0" w:color="auto"/>
        <w:bottom w:val="none" w:sz="0" w:space="0" w:color="auto"/>
        <w:right w:val="none" w:sz="0" w:space="0" w:color="auto"/>
      </w:divBdr>
    </w:div>
    <w:div w:id="1436711809">
      <w:bodyDiv w:val="1"/>
      <w:marLeft w:val="0"/>
      <w:marRight w:val="0"/>
      <w:marTop w:val="0"/>
      <w:marBottom w:val="0"/>
      <w:divBdr>
        <w:top w:val="none" w:sz="0" w:space="0" w:color="auto"/>
        <w:left w:val="none" w:sz="0" w:space="0" w:color="auto"/>
        <w:bottom w:val="none" w:sz="0" w:space="0" w:color="auto"/>
        <w:right w:val="none" w:sz="0" w:space="0" w:color="auto"/>
      </w:divBdr>
    </w:div>
    <w:div w:id="15696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TZ\Downloads\20180124%20Meeting%20Agenda%20-%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7C9FAD07A46EAB4C91E0634C0CFAB"/>
        <w:category>
          <w:name w:val="General"/>
          <w:gallery w:val="placeholder"/>
        </w:category>
        <w:types>
          <w:type w:val="bbPlcHdr"/>
        </w:types>
        <w:behaviors>
          <w:behavior w:val="content"/>
        </w:behaviors>
        <w:guid w:val="{8EAB96B0-EDF0-4D1D-9DF5-08059A9ADFB6}"/>
      </w:docPartPr>
      <w:docPartBody>
        <w:p w:rsidR="009D4986" w:rsidRDefault="008A3D00" w:rsidP="008A3D00">
          <w:pPr>
            <w:pStyle w:val="6347C9FAD07A46EAB4C91E0634C0CFAB"/>
          </w:pPr>
          <w:r w:rsidRPr="00B87E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4"/>
    <w:rsid w:val="0001252F"/>
    <w:rsid w:val="000A3653"/>
    <w:rsid w:val="000E5579"/>
    <w:rsid w:val="00101F5D"/>
    <w:rsid w:val="0014524B"/>
    <w:rsid w:val="001B2E3B"/>
    <w:rsid w:val="001D7940"/>
    <w:rsid w:val="0022765F"/>
    <w:rsid w:val="00254C7A"/>
    <w:rsid w:val="00276923"/>
    <w:rsid w:val="0027701D"/>
    <w:rsid w:val="002B1879"/>
    <w:rsid w:val="003203E9"/>
    <w:rsid w:val="003251A9"/>
    <w:rsid w:val="003D2C26"/>
    <w:rsid w:val="003D42CA"/>
    <w:rsid w:val="003F5084"/>
    <w:rsid w:val="004B5295"/>
    <w:rsid w:val="004F0B53"/>
    <w:rsid w:val="005066EE"/>
    <w:rsid w:val="005E5017"/>
    <w:rsid w:val="00626FFD"/>
    <w:rsid w:val="00633636"/>
    <w:rsid w:val="00655CCD"/>
    <w:rsid w:val="006F71EE"/>
    <w:rsid w:val="00706A53"/>
    <w:rsid w:val="00756B0D"/>
    <w:rsid w:val="007B50E9"/>
    <w:rsid w:val="007E1E8C"/>
    <w:rsid w:val="00805EF6"/>
    <w:rsid w:val="0081603C"/>
    <w:rsid w:val="00844393"/>
    <w:rsid w:val="008A3D00"/>
    <w:rsid w:val="00920E8C"/>
    <w:rsid w:val="009270E1"/>
    <w:rsid w:val="0099472D"/>
    <w:rsid w:val="009C47F7"/>
    <w:rsid w:val="009D4986"/>
    <w:rsid w:val="009F6EC4"/>
    <w:rsid w:val="00AD0670"/>
    <w:rsid w:val="00B7162A"/>
    <w:rsid w:val="00B947C7"/>
    <w:rsid w:val="00BB123C"/>
    <w:rsid w:val="00BB2181"/>
    <w:rsid w:val="00CE07E4"/>
    <w:rsid w:val="00D7525E"/>
    <w:rsid w:val="00DC2FC2"/>
    <w:rsid w:val="00E65103"/>
    <w:rsid w:val="00E845B8"/>
    <w:rsid w:val="00EB21A9"/>
    <w:rsid w:val="00F97F1E"/>
    <w:rsid w:val="00FF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D00"/>
    <w:rPr>
      <w:color w:val="808080"/>
    </w:rPr>
  </w:style>
  <w:style w:type="paragraph" w:customStyle="1" w:styleId="392941031EBE493787BB28706CC14F11">
    <w:name w:val="392941031EBE493787BB28706CC14F11"/>
  </w:style>
  <w:style w:type="paragraph" w:customStyle="1" w:styleId="4C09EDB7585F47E88131BEB66FAEAC05">
    <w:name w:val="4C09EDB7585F47E88131BEB66FAEAC05"/>
  </w:style>
  <w:style w:type="paragraph" w:customStyle="1" w:styleId="19054769F2F442A9AD91F45BB140CEC2">
    <w:name w:val="19054769F2F442A9AD91F45BB140CEC2"/>
  </w:style>
  <w:style w:type="paragraph" w:customStyle="1" w:styleId="3351E9978E164C3EAA6E932BFC5297A4">
    <w:name w:val="3351E9978E164C3EAA6E932BFC5297A4"/>
  </w:style>
  <w:style w:type="paragraph" w:customStyle="1" w:styleId="6C3D36380D9C4332AA6D7606FB01EE34">
    <w:name w:val="6C3D36380D9C4332AA6D7606FB01EE34"/>
  </w:style>
  <w:style w:type="paragraph" w:customStyle="1" w:styleId="33A5FAB2C6424441BD5E267763F79FC0">
    <w:name w:val="33A5FAB2C6424441BD5E267763F79FC0"/>
  </w:style>
  <w:style w:type="paragraph" w:customStyle="1" w:styleId="815A24889ED84D0EBA8A328DB49F4691">
    <w:name w:val="815A24889ED84D0EBA8A328DB49F4691"/>
  </w:style>
  <w:style w:type="paragraph" w:customStyle="1" w:styleId="0AA55BEAAD6B444ABCBF73289124BD61">
    <w:name w:val="0AA55BEAAD6B444ABCBF73289124BD61"/>
  </w:style>
  <w:style w:type="paragraph" w:customStyle="1" w:styleId="064FB0EDD0E74B9A82214C9E1B745BC3">
    <w:name w:val="064FB0EDD0E74B9A82214C9E1B745BC3"/>
  </w:style>
  <w:style w:type="paragraph" w:customStyle="1" w:styleId="283881BECD384056BDA466773DEF26B0">
    <w:name w:val="283881BECD384056BDA466773DEF26B0"/>
  </w:style>
  <w:style w:type="paragraph" w:customStyle="1" w:styleId="220AED903EEA4D5A8256EEF8D69A6DCB">
    <w:name w:val="220AED903EEA4D5A8256EEF8D69A6DCB"/>
  </w:style>
  <w:style w:type="paragraph" w:customStyle="1" w:styleId="7950FE3B03AC490ABB6290906887D50F">
    <w:name w:val="7950FE3B03AC490ABB6290906887D50F"/>
  </w:style>
  <w:style w:type="paragraph" w:customStyle="1" w:styleId="161D8613A8014302A50944A154823A3F">
    <w:name w:val="161D8613A8014302A50944A154823A3F"/>
  </w:style>
  <w:style w:type="paragraph" w:customStyle="1" w:styleId="F405EF8B176646E3877B031ABD4FFC78">
    <w:name w:val="F405EF8B176646E3877B031ABD4FFC78"/>
  </w:style>
  <w:style w:type="paragraph" w:customStyle="1" w:styleId="B926E9FC87D04860890D886EFE5D4D9B">
    <w:name w:val="B926E9FC87D04860890D886EFE5D4D9B"/>
  </w:style>
  <w:style w:type="paragraph" w:customStyle="1" w:styleId="B9ACC9FC243542EFA03D5BC08E9A025B">
    <w:name w:val="B9ACC9FC243542EFA03D5BC08E9A025B"/>
  </w:style>
  <w:style w:type="paragraph" w:customStyle="1" w:styleId="46A9092C33114594BEA65EB602B5E336">
    <w:name w:val="46A9092C33114594BEA65EB602B5E336"/>
  </w:style>
  <w:style w:type="paragraph" w:customStyle="1" w:styleId="76C4E3C31D574030B62826CF7DD19E69">
    <w:name w:val="76C4E3C31D574030B62826CF7DD19E69"/>
  </w:style>
  <w:style w:type="paragraph" w:customStyle="1" w:styleId="6347C9FAD07A46EAB4C91E0634C0CFAB">
    <w:name w:val="6347C9FAD07A46EAB4C91E0634C0CFAB"/>
    <w:rsid w:val="008A3D00"/>
  </w:style>
  <w:style w:type="paragraph" w:customStyle="1" w:styleId="92001A6C00874F969351ACE8B1683702">
    <w:name w:val="92001A6C00874F969351ACE8B1683702"/>
    <w:rsid w:val="008A3D00"/>
  </w:style>
  <w:style w:type="paragraph" w:customStyle="1" w:styleId="E8B134B9511B4ED5AA93AB62EEAAF81B">
    <w:name w:val="E8B134B9511B4ED5AA93AB62EEAAF81B"/>
    <w:rsid w:val="008A3D00"/>
  </w:style>
  <w:style w:type="paragraph" w:customStyle="1" w:styleId="E59118C8344344F6B5E90F2686FBA3A3">
    <w:name w:val="E59118C8344344F6B5E90F2686FBA3A3"/>
    <w:rsid w:val="008A3D00"/>
  </w:style>
  <w:style w:type="paragraph" w:customStyle="1" w:styleId="F6885903CD0746A8B2DD79471EF0FC71">
    <w:name w:val="F6885903CD0746A8B2DD79471EF0FC71"/>
    <w:rsid w:val="008A3D00"/>
  </w:style>
  <w:style w:type="paragraph" w:customStyle="1" w:styleId="D707529373944D43BDF94A3E92FB9B3E">
    <w:name w:val="D707529373944D43BDF94A3E92FB9B3E"/>
    <w:rsid w:val="008A3D00"/>
  </w:style>
  <w:style w:type="paragraph" w:customStyle="1" w:styleId="A909FCAD02574385B27A9F8E064F763A">
    <w:name w:val="A909FCAD02574385B27A9F8E064F763A"/>
    <w:rsid w:val="008A3D00"/>
  </w:style>
  <w:style w:type="paragraph" w:customStyle="1" w:styleId="9BD03672FE8D49088A0F81F737393F76">
    <w:name w:val="9BD03672FE8D49088A0F81F737393F76"/>
    <w:rsid w:val="008A3D00"/>
  </w:style>
  <w:style w:type="paragraph" w:customStyle="1" w:styleId="9CB215DDCB004A25A4F850025D3B9E8F">
    <w:name w:val="9CB215DDCB004A25A4F850025D3B9E8F"/>
    <w:rsid w:val="008A3D00"/>
  </w:style>
  <w:style w:type="paragraph" w:customStyle="1" w:styleId="1BA66C8EC9E54464A9512BCFEE95085F">
    <w:name w:val="1BA66C8EC9E54464A9512BCFEE95085F"/>
    <w:rsid w:val="008A3D00"/>
  </w:style>
  <w:style w:type="paragraph" w:customStyle="1" w:styleId="02BED6B382CB46B7AD76C05C1D060BF7">
    <w:name w:val="02BED6B382CB46B7AD76C05C1D060BF7"/>
    <w:rsid w:val="008A3D00"/>
  </w:style>
  <w:style w:type="paragraph" w:customStyle="1" w:styleId="A8C384EFA3A646BEAFF0F64D3BA7C3B9">
    <w:name w:val="A8C384EFA3A646BEAFF0F64D3BA7C3B9"/>
    <w:rsid w:val="008A3D00"/>
  </w:style>
  <w:style w:type="paragraph" w:customStyle="1" w:styleId="7C2692D0B26A400DB4B99C27D2395A27">
    <w:name w:val="7C2692D0B26A400DB4B99C27D2395A27"/>
    <w:rsid w:val="008A3D00"/>
  </w:style>
  <w:style w:type="paragraph" w:customStyle="1" w:styleId="68E3C3A0316F41BF98E81B326F0F71C2">
    <w:name w:val="68E3C3A0316F41BF98E81B326F0F71C2"/>
    <w:rsid w:val="008A3D00"/>
  </w:style>
  <w:style w:type="paragraph" w:customStyle="1" w:styleId="BF5BB20E6B69479585FD52D38786EF09">
    <w:name w:val="BF5BB20E6B69479585FD52D38786EF09"/>
    <w:rsid w:val="008A3D00"/>
  </w:style>
  <w:style w:type="paragraph" w:customStyle="1" w:styleId="A68735FEA8FD4EC1B7A4AC40129CE0A8">
    <w:name w:val="A68735FEA8FD4EC1B7A4AC40129CE0A8"/>
    <w:rsid w:val="008A3D00"/>
  </w:style>
  <w:style w:type="paragraph" w:customStyle="1" w:styleId="286D2E83206A44A7B81F1FAD1A07EBF8">
    <w:name w:val="286D2E83206A44A7B81F1FAD1A07EBF8"/>
    <w:rsid w:val="008A3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W2DYDCZSR3KP-599401305-18922</_dlc_DocId>
    <_dlc_DocIdUrl xmlns="d9320a93-a9f0-4135-97e0-380ac3311a04">
      <Url>https://sitesreservoirproject.sharepoint.com/EnvPlanning/_layouts/15/DocIdRedir.aspx?ID=W2DYDCZSR3KP-599401305-18922</Url>
      <Description>W2DYDCZSR3KP-599401305-18922</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7115-647E-4AA5-8A8D-81DD665C84C4}"/>
</file>

<file path=customXml/itemProps2.xml><?xml version="1.0" encoding="utf-8"?>
<ds:datastoreItem xmlns:ds="http://schemas.openxmlformats.org/officeDocument/2006/customXml" ds:itemID="{E92DD3F2-3052-4856-8127-F4F8D4211775}">
  <ds:schemaRefs>
    <ds:schemaRef ds:uri="http://schemas.microsoft.com/sharepoint/events"/>
  </ds:schemaRefs>
</ds:datastoreItem>
</file>

<file path=customXml/itemProps3.xml><?xml version="1.0" encoding="utf-8"?>
<ds:datastoreItem xmlns:ds="http://schemas.openxmlformats.org/officeDocument/2006/customXml" ds:itemID="{3F4DF40D-AC84-4958-84E3-A9724495E4B1}">
  <ds:schemaRefs>
    <ds:schemaRef ds:uri="http://schemas.microsoft.com/sharepoint/v3/contenttype/forms"/>
  </ds:schemaRefs>
</ds:datastoreItem>
</file>

<file path=customXml/itemProps4.xml><?xml version="1.0" encoding="utf-8"?>
<ds:datastoreItem xmlns:ds="http://schemas.openxmlformats.org/officeDocument/2006/customXml" ds:itemID="{BF01F72F-CC87-4EE0-B84D-5FCDD467776B}">
  <ds:schemaRefs>
    <ds:schemaRef ds:uri="http://schemas.microsoft.com/office/2006/metadata/properties"/>
    <ds:schemaRef ds:uri="http://schemas.microsoft.com/office/infopath/2007/PartnerControls"/>
    <ds:schemaRef ds:uri="d9320a93-a9f0-4135-97e0-380ac3311a04"/>
  </ds:schemaRefs>
</ds:datastoreItem>
</file>

<file path=customXml/itemProps5.xml><?xml version="1.0" encoding="utf-8"?>
<ds:datastoreItem xmlns:ds="http://schemas.openxmlformats.org/officeDocument/2006/customXml" ds:itemID="{ED46D434-3E4C-4B72-9AC6-383BA0CF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20180124 Meeting Agenda - Template (1)</Template>
  <TotalTime>3</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Buttz, John</dc:creator>
  <cp:keywords/>
  <dc:description/>
  <cp:lastModifiedBy>Laurie Warner Herson</cp:lastModifiedBy>
  <cp:revision>3</cp:revision>
  <cp:lastPrinted>2014-09-26T18:48:00Z</cp:lastPrinted>
  <dcterms:created xsi:type="dcterms:W3CDTF">2020-10-13T16:02:00Z</dcterms:created>
  <dcterms:modified xsi:type="dcterms:W3CDTF">2020-10-13T16:04:00Z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TemplateUrl">
    <vt:lpwstr/>
  </property>
  <property fmtid="{D5CDD505-2E9C-101B-9397-08002B2CF9AE}" pid="4" name="Order">
    <vt:r8>22600</vt:r8>
  </property>
  <property fmtid="{D5CDD505-2E9C-101B-9397-08002B2CF9AE}" pid="5" name="xd_Signature">
    <vt:bool>false</vt:bool>
  </property>
  <property fmtid="{D5CDD505-2E9C-101B-9397-08002B2CF9AE}" pid="6" name="xd_ProgID">
    <vt:lpwstr/>
  </property>
  <property fmtid="{D5CDD505-2E9C-101B-9397-08002B2CF9AE}" pid="7" name="_dlc_DocIdItemGuid">
    <vt:lpwstr>830c4912-903a-4bbc-9871-6a4eac99e854</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6MXWDZY23MA2-4-87</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https://santacruzwater.sharepoint.com/sites/cosc/_layouts/15/DocIdRedir.aspx?ID=6MXWDZY23MA2-4-87, 6MXWDZY23MA2-4-87</vt:lpwstr>
  </property>
  <property fmtid="{D5CDD505-2E9C-101B-9397-08002B2CF9AE}" pid="17" name="AuthorIds_UIVersion_1536">
    <vt:lpwstr>37</vt:lpwstr>
  </property>
</Properties>
</file>