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8E7F" w14:textId="77777777" w:rsidR="00BA26E5" w:rsidRDefault="00371F96" w:rsidP="001F1B8A">
      <w:pPr>
        <w:pStyle w:val="Maintitle"/>
        <w:rPr>
          <w:sz w:val="40"/>
          <w:szCs w:val="40"/>
        </w:rPr>
      </w:pPr>
      <w:r>
        <w:rPr>
          <w:sz w:val="40"/>
          <w:szCs w:val="40"/>
          <w:lang w:bidi="ar-SA"/>
        </w:rPr>
        <w:drawing>
          <wp:anchor distT="0" distB="0" distL="114300" distR="114300" simplePos="0" relativeHeight="251658240" behindDoc="1" locked="0" layoutInCell="1" allowOverlap="1" wp14:anchorId="35DD5FBB" wp14:editId="08AE48ED">
            <wp:simplePos x="0" y="0"/>
            <wp:positionH relativeFrom="column">
              <wp:posOffset>5502910</wp:posOffset>
            </wp:positionH>
            <wp:positionV relativeFrom="paragraph">
              <wp:posOffset>225637</wp:posOffset>
            </wp:positionV>
            <wp:extent cx="1229995" cy="818515"/>
            <wp:effectExtent l="0" t="0" r="825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es Logo.png"/>
                    <pic:cNvPicPr/>
                  </pic:nvPicPr>
                  <pic:blipFill>
                    <a:blip r:embed="rId12">
                      <a:extLst>
                        <a:ext uri="{28A0092B-C50C-407E-A947-70E740481C1C}">
                          <a14:useLocalDpi xmlns:a14="http://schemas.microsoft.com/office/drawing/2010/main" val="0"/>
                        </a:ext>
                      </a:extLst>
                    </a:blip>
                    <a:stretch>
                      <a:fillRect/>
                    </a:stretch>
                  </pic:blipFill>
                  <pic:spPr>
                    <a:xfrm>
                      <a:off x="0" y="0"/>
                      <a:ext cx="1229995" cy="818515"/>
                    </a:xfrm>
                    <a:prstGeom prst="rect">
                      <a:avLst/>
                    </a:prstGeom>
                  </pic:spPr>
                </pic:pic>
              </a:graphicData>
            </a:graphic>
            <wp14:sizeRelH relativeFrom="page">
              <wp14:pctWidth>0</wp14:pctWidth>
            </wp14:sizeRelH>
            <wp14:sizeRelV relativeFrom="page">
              <wp14:pctHeight>0</wp14:pctHeight>
            </wp14:sizeRelV>
          </wp:anchor>
        </w:drawing>
      </w:r>
    </w:p>
    <w:p w14:paraId="3EB98E61" w14:textId="77777777" w:rsidR="00014D42" w:rsidRDefault="0063349B" w:rsidP="00014D42">
      <w:pPr>
        <w:pStyle w:val="Maintitle"/>
        <w:rPr>
          <w:sz w:val="40"/>
          <w:szCs w:val="40"/>
        </w:rPr>
      </w:pPr>
      <w:r>
        <w:rPr>
          <w:sz w:val="40"/>
          <w:szCs w:val="40"/>
        </w:rPr>
        <w:t>CDFW -</w:t>
      </w:r>
      <w:r w:rsidR="00B721AF">
        <w:rPr>
          <w:sz w:val="40"/>
          <w:szCs w:val="40"/>
        </w:rPr>
        <w:t xml:space="preserve"> Sites </w:t>
      </w:r>
      <w:r w:rsidR="007375C0">
        <w:rPr>
          <w:sz w:val="40"/>
          <w:szCs w:val="40"/>
        </w:rPr>
        <w:t>60 day Evaluation</w:t>
      </w:r>
      <w:r w:rsidR="00014D42">
        <w:rPr>
          <w:sz w:val="40"/>
          <w:szCs w:val="40"/>
        </w:rPr>
        <w:t xml:space="preserve"> </w:t>
      </w:r>
    </w:p>
    <w:p w14:paraId="6F97FCF9" w14:textId="1FFF62FB" w:rsidR="00365E95" w:rsidRDefault="0047538F" w:rsidP="00014D42">
      <w:pPr>
        <w:pStyle w:val="Maintitle"/>
        <w:rPr>
          <w:sz w:val="40"/>
          <w:szCs w:val="40"/>
        </w:rPr>
      </w:pPr>
      <w:r>
        <w:rPr>
          <w:sz w:val="40"/>
          <w:szCs w:val="40"/>
        </w:rPr>
        <w:t xml:space="preserve">Meeting No. </w:t>
      </w:r>
      <w:r w:rsidR="0044518D">
        <w:rPr>
          <w:sz w:val="40"/>
          <w:szCs w:val="40"/>
        </w:rPr>
        <w:t>3</w:t>
      </w:r>
      <w:r w:rsidR="00CF2D16">
        <w:rPr>
          <w:sz w:val="40"/>
          <w:szCs w:val="40"/>
        </w:rPr>
        <w:t>:</w:t>
      </w:r>
      <w:r w:rsidR="007375C0">
        <w:rPr>
          <w:sz w:val="40"/>
          <w:szCs w:val="40"/>
        </w:rPr>
        <w:t xml:space="preserve"> Meeting </w:t>
      </w:r>
      <w:r w:rsidR="00152E74" w:rsidRPr="00EF55A8">
        <w:rPr>
          <w:sz w:val="40"/>
          <w:szCs w:val="40"/>
        </w:rPr>
        <w:t>Agenda</w:t>
      </w:r>
    </w:p>
    <w:p w14:paraId="34D0BF37" w14:textId="77777777" w:rsidR="00152E74" w:rsidRDefault="00365E95" w:rsidP="00014D42">
      <w:pPr>
        <w:pStyle w:val="Maintitle"/>
        <w:rPr>
          <w:sz w:val="40"/>
          <w:szCs w:val="40"/>
        </w:rPr>
      </w:pPr>
      <w:r>
        <w:rPr>
          <w:sz w:val="40"/>
          <w:szCs w:val="40"/>
        </w:rPr>
        <w:t>and Action Items</w:t>
      </w:r>
    </w:p>
    <w:p w14:paraId="4744640B" w14:textId="77777777" w:rsidR="003A2D65" w:rsidRPr="00014D42" w:rsidRDefault="003A2D65" w:rsidP="00117B3D">
      <w:pPr>
        <w:pStyle w:val="Maintitle"/>
        <w:spacing w:after="40"/>
        <w:rPr>
          <w:sz w:val="28"/>
          <w:szCs w:val="28"/>
        </w:rPr>
      </w:pPr>
    </w:p>
    <w:p w14:paraId="25BEC347" w14:textId="77777777" w:rsidR="003A2D65" w:rsidRPr="003A2D65" w:rsidRDefault="003A2D65" w:rsidP="003A2D65">
      <w:pPr>
        <w:pStyle w:val="MainTitle0"/>
        <w:spacing w:after="0"/>
        <w:jc w:val="right"/>
        <w:rPr>
          <w:rFonts w:ascii="Arial" w:hAnsi="Arial" w:cs="Arial"/>
          <w:sz w:val="24"/>
          <w:szCs w:val="24"/>
        </w:rPr>
      </w:pPr>
      <w:r w:rsidRPr="00D76DC7">
        <w:rPr>
          <w:rFonts w:ascii="Arial" w:hAnsi="Arial" w:cs="Arial"/>
          <w:sz w:val="24"/>
          <w:szCs w:val="24"/>
        </w:rPr>
        <w:t>S</w:t>
      </w:r>
      <w:r w:rsidR="00371F96">
        <w:rPr>
          <w:rFonts w:ascii="Arial" w:hAnsi="Arial" w:cs="Arial"/>
          <w:sz w:val="24"/>
          <w:szCs w:val="24"/>
        </w:rPr>
        <w:t>ites Reservoir Project</w:t>
      </w:r>
    </w:p>
    <w:tbl>
      <w:tblPr>
        <w:tblStyle w:val="TableGrid"/>
        <w:tblW w:w="1117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98"/>
        <w:gridCol w:w="810"/>
        <w:gridCol w:w="3042"/>
        <w:gridCol w:w="288"/>
        <w:gridCol w:w="1350"/>
        <w:gridCol w:w="702"/>
        <w:gridCol w:w="810"/>
        <w:gridCol w:w="1530"/>
        <w:gridCol w:w="1710"/>
        <w:gridCol w:w="738"/>
      </w:tblGrid>
      <w:tr w:rsidR="00152E74" w:rsidRPr="008F613A" w14:paraId="43C377F3" w14:textId="77777777" w:rsidTr="00CF2D16">
        <w:trPr>
          <w:gridBefore w:val="1"/>
          <w:wBefore w:w="198" w:type="dxa"/>
          <w:trHeight w:val="361"/>
        </w:trPr>
        <w:tc>
          <w:tcPr>
            <w:tcW w:w="810" w:type="dxa"/>
            <w:shd w:val="clear" w:color="auto" w:fill="FFFFFF" w:themeFill="background1"/>
            <w:vAlign w:val="center"/>
          </w:tcPr>
          <w:p w14:paraId="225646FF" w14:textId="77777777" w:rsidR="00152E74" w:rsidRPr="005F4009" w:rsidRDefault="00152E74" w:rsidP="00D65B01">
            <w:pPr>
              <w:pStyle w:val="Titlefields"/>
              <w:spacing w:before="60" w:after="60"/>
              <w:rPr>
                <w:b/>
                <w:szCs w:val="22"/>
              </w:rPr>
            </w:pPr>
            <w:r w:rsidRPr="005F4009">
              <w:rPr>
                <w:b/>
                <w:szCs w:val="22"/>
              </w:rPr>
              <w:t>Date:</w:t>
            </w:r>
          </w:p>
        </w:tc>
        <w:tc>
          <w:tcPr>
            <w:tcW w:w="3330" w:type="dxa"/>
            <w:gridSpan w:val="2"/>
            <w:shd w:val="clear" w:color="auto" w:fill="auto"/>
            <w:vAlign w:val="center"/>
          </w:tcPr>
          <w:p w14:paraId="62EE740F" w14:textId="1C5C4BFC" w:rsidR="00152E74" w:rsidRPr="00B87E16" w:rsidRDefault="00551676" w:rsidP="0047538F">
            <w:pPr>
              <w:spacing w:before="60" w:after="60"/>
              <w:rPr>
                <w:i/>
                <w:szCs w:val="22"/>
              </w:rPr>
            </w:pPr>
            <w:r>
              <w:rPr>
                <w:i/>
                <w:szCs w:val="22"/>
              </w:rPr>
              <w:t xml:space="preserve">June </w:t>
            </w:r>
            <w:r w:rsidR="0044518D">
              <w:rPr>
                <w:i/>
                <w:szCs w:val="22"/>
              </w:rPr>
              <w:t>12</w:t>
            </w:r>
            <w:r w:rsidR="0063349B">
              <w:rPr>
                <w:i/>
                <w:szCs w:val="22"/>
              </w:rPr>
              <w:t>, 2019</w:t>
            </w:r>
          </w:p>
        </w:tc>
        <w:tc>
          <w:tcPr>
            <w:tcW w:w="1350" w:type="dxa"/>
            <w:shd w:val="clear" w:color="auto" w:fill="auto"/>
            <w:vAlign w:val="center"/>
          </w:tcPr>
          <w:p w14:paraId="70E751F7" w14:textId="77777777" w:rsidR="00152E74" w:rsidRPr="005F4009" w:rsidRDefault="00152E74" w:rsidP="00D65B01">
            <w:pPr>
              <w:pStyle w:val="Titlefields"/>
              <w:spacing w:before="60" w:after="60"/>
              <w:rPr>
                <w:b/>
                <w:szCs w:val="22"/>
              </w:rPr>
            </w:pPr>
            <w:r w:rsidRPr="005F4009">
              <w:rPr>
                <w:b/>
                <w:szCs w:val="22"/>
              </w:rPr>
              <w:t>Location:</w:t>
            </w:r>
          </w:p>
        </w:tc>
        <w:tc>
          <w:tcPr>
            <w:tcW w:w="5490" w:type="dxa"/>
            <w:gridSpan w:val="5"/>
            <w:shd w:val="clear" w:color="auto" w:fill="auto"/>
            <w:vAlign w:val="center"/>
          </w:tcPr>
          <w:p w14:paraId="75406DDC" w14:textId="0DCBF695" w:rsidR="00152E74" w:rsidRPr="008545F6" w:rsidRDefault="0044518D" w:rsidP="007375C0">
            <w:pPr>
              <w:pStyle w:val="mainbodytext"/>
              <w:spacing w:before="60" w:after="60"/>
              <w:rPr>
                <w:i/>
                <w:szCs w:val="22"/>
              </w:rPr>
            </w:pPr>
            <w:r w:rsidRPr="0044518D">
              <w:rPr>
                <w:i/>
                <w:szCs w:val="22"/>
              </w:rPr>
              <w:t>HDR Office: 2379 Gateway Oaks Drive, Suite 200 Fleming Conference Room</w:t>
            </w:r>
          </w:p>
        </w:tc>
      </w:tr>
      <w:tr w:rsidR="002F1F2C" w:rsidRPr="008F613A" w14:paraId="29DD36FD" w14:textId="77777777" w:rsidTr="00CF2D16">
        <w:trPr>
          <w:gridBefore w:val="1"/>
          <w:wBefore w:w="198" w:type="dxa"/>
          <w:trHeight w:val="361"/>
        </w:trPr>
        <w:tc>
          <w:tcPr>
            <w:tcW w:w="810" w:type="dxa"/>
            <w:shd w:val="clear" w:color="auto" w:fill="FFFFFF" w:themeFill="background1"/>
            <w:vAlign w:val="center"/>
          </w:tcPr>
          <w:p w14:paraId="3CDD75D3" w14:textId="77777777" w:rsidR="002F1F2C" w:rsidRPr="005F4009" w:rsidRDefault="002F1F2C" w:rsidP="00D65B01">
            <w:pPr>
              <w:pStyle w:val="Titlefields"/>
              <w:spacing w:before="60" w:after="60"/>
              <w:rPr>
                <w:b/>
                <w:szCs w:val="22"/>
              </w:rPr>
            </w:pPr>
            <w:r w:rsidRPr="005F4009">
              <w:rPr>
                <w:b/>
                <w:szCs w:val="22"/>
              </w:rPr>
              <w:t>Time:</w:t>
            </w:r>
          </w:p>
        </w:tc>
        <w:tc>
          <w:tcPr>
            <w:tcW w:w="10170" w:type="dxa"/>
            <w:gridSpan w:val="8"/>
            <w:shd w:val="clear" w:color="auto" w:fill="auto"/>
            <w:vAlign w:val="center"/>
          </w:tcPr>
          <w:p w14:paraId="16FE039C" w14:textId="3A59C3B3" w:rsidR="002F1F2C" w:rsidRPr="008F613A" w:rsidRDefault="00700F79" w:rsidP="0044518D">
            <w:pPr>
              <w:pStyle w:val="mainbodytext"/>
              <w:spacing w:before="60" w:after="60"/>
              <w:rPr>
                <w:szCs w:val="22"/>
              </w:rPr>
            </w:pPr>
            <w:r>
              <w:rPr>
                <w:szCs w:val="22"/>
              </w:rPr>
              <w:t>1</w:t>
            </w:r>
            <w:r w:rsidR="0044518D">
              <w:rPr>
                <w:szCs w:val="22"/>
              </w:rPr>
              <w:t>0:00</w:t>
            </w:r>
            <w:r w:rsidR="005876BA">
              <w:rPr>
                <w:szCs w:val="22"/>
              </w:rPr>
              <w:t xml:space="preserve"> am </w:t>
            </w:r>
            <w:r>
              <w:rPr>
                <w:szCs w:val="22"/>
              </w:rPr>
              <w:t>–</w:t>
            </w:r>
            <w:r w:rsidR="005876BA">
              <w:rPr>
                <w:szCs w:val="22"/>
              </w:rPr>
              <w:t xml:space="preserve"> </w:t>
            </w:r>
            <w:r w:rsidR="0044518D">
              <w:rPr>
                <w:szCs w:val="22"/>
              </w:rPr>
              <w:t>12</w:t>
            </w:r>
            <w:r>
              <w:rPr>
                <w:szCs w:val="22"/>
              </w:rPr>
              <w:t>:00</w:t>
            </w:r>
            <w:r w:rsidR="0063349B">
              <w:rPr>
                <w:szCs w:val="22"/>
              </w:rPr>
              <w:t xml:space="preserve"> </w:t>
            </w:r>
            <w:r w:rsidR="0044518D">
              <w:rPr>
                <w:szCs w:val="22"/>
              </w:rPr>
              <w:t>pm</w:t>
            </w:r>
          </w:p>
        </w:tc>
      </w:tr>
      <w:tr w:rsidR="00152E74" w:rsidRPr="008F613A" w14:paraId="7C25D66E" w14:textId="77777777" w:rsidTr="00CF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122"/>
        </w:trPr>
        <w:tc>
          <w:tcPr>
            <w:tcW w:w="10440" w:type="dxa"/>
            <w:gridSpan w:val="9"/>
            <w:tcBorders>
              <w:left w:val="nil"/>
              <w:bottom w:val="single" w:sz="4" w:space="0" w:color="auto"/>
              <w:right w:val="nil"/>
            </w:tcBorders>
            <w:shd w:val="clear" w:color="auto" w:fill="FFFFFF" w:themeFill="background1"/>
            <w:vAlign w:val="center"/>
          </w:tcPr>
          <w:p w14:paraId="26934E0B" w14:textId="77777777" w:rsidR="00173468" w:rsidRPr="008F613A" w:rsidRDefault="00780B75" w:rsidP="00365E95">
            <w:pPr>
              <w:pStyle w:val="mainbodytext"/>
              <w:spacing w:before="60" w:after="60"/>
              <w:rPr>
                <w:szCs w:val="22"/>
              </w:rPr>
            </w:pPr>
            <w:r w:rsidRPr="008F613A">
              <w:rPr>
                <w:b/>
                <w:szCs w:val="22"/>
              </w:rPr>
              <w:t>Purpose:</w:t>
            </w:r>
            <w:r w:rsidR="00092F84" w:rsidRPr="008F613A">
              <w:rPr>
                <w:szCs w:val="22"/>
              </w:rPr>
              <w:t xml:space="preserve"> </w:t>
            </w:r>
            <w:r w:rsidR="001C3FB0">
              <w:rPr>
                <w:szCs w:val="22"/>
              </w:rPr>
              <w:t xml:space="preserve">Continue 60 day evaluation of Operational Scenarios. </w:t>
            </w:r>
          </w:p>
        </w:tc>
      </w:tr>
      <w:tr w:rsidR="00152E74" w:rsidRPr="005F4009" w14:paraId="6945BF2C" w14:textId="77777777" w:rsidTr="00CF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179"/>
        </w:trPr>
        <w:tc>
          <w:tcPr>
            <w:tcW w:w="10440" w:type="dxa"/>
            <w:gridSpan w:val="9"/>
            <w:tcBorders>
              <w:left w:val="nil"/>
              <w:bottom w:val="single" w:sz="4" w:space="0" w:color="auto"/>
              <w:right w:val="nil"/>
            </w:tcBorders>
            <w:shd w:val="clear" w:color="auto" w:fill="D9D9D9" w:themeFill="background1" w:themeFillShade="D9"/>
            <w:vAlign w:val="center"/>
          </w:tcPr>
          <w:p w14:paraId="52A04361" w14:textId="77777777" w:rsidR="00152E74" w:rsidRPr="005F4009" w:rsidRDefault="00EF61D1" w:rsidP="002154FE">
            <w:pPr>
              <w:pStyle w:val="Titlefields"/>
              <w:spacing w:before="60" w:after="60"/>
              <w:rPr>
                <w:b/>
                <w:szCs w:val="22"/>
              </w:rPr>
            </w:pPr>
            <w:r>
              <w:rPr>
                <w:b/>
                <w:szCs w:val="22"/>
              </w:rPr>
              <w:t>Invit</w:t>
            </w:r>
            <w:r w:rsidR="00152E74" w:rsidRPr="005F4009">
              <w:rPr>
                <w:b/>
                <w:szCs w:val="22"/>
              </w:rPr>
              <w:t>ees:</w:t>
            </w:r>
          </w:p>
        </w:tc>
      </w:tr>
      <w:tr w:rsidR="004B671B" w:rsidRPr="008F613A" w14:paraId="15CBCE1E" w14:textId="77777777" w:rsidTr="00CF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1106"/>
        </w:trPr>
        <w:tc>
          <w:tcPr>
            <w:tcW w:w="4050" w:type="dxa"/>
            <w:gridSpan w:val="3"/>
            <w:tcBorders>
              <w:left w:val="nil"/>
              <w:bottom w:val="single" w:sz="4" w:space="0" w:color="auto"/>
              <w:right w:val="nil"/>
            </w:tcBorders>
            <w:shd w:val="clear" w:color="auto" w:fill="auto"/>
          </w:tcPr>
          <w:p w14:paraId="33C3DA25" w14:textId="77777777" w:rsidR="004B671B" w:rsidRPr="008742C1" w:rsidRDefault="004B671B" w:rsidP="004B671B">
            <w:pPr>
              <w:pStyle w:val="mainbodytext"/>
              <w:spacing w:before="60" w:after="60"/>
              <w:rPr>
                <w:rStyle w:val="Style2"/>
                <w:szCs w:val="22"/>
              </w:rPr>
            </w:pPr>
            <w:r w:rsidRPr="008742C1">
              <w:rPr>
                <w:rStyle w:val="Style2"/>
                <w:szCs w:val="22"/>
              </w:rPr>
              <w:t>Rob Thomson</w:t>
            </w:r>
            <w:r w:rsidR="005876BA">
              <w:rPr>
                <w:rStyle w:val="Style2"/>
                <w:szCs w:val="22"/>
              </w:rPr>
              <w:t>,</w:t>
            </w:r>
            <w:r w:rsidRPr="008742C1">
              <w:rPr>
                <w:rStyle w:val="Style2"/>
                <w:szCs w:val="22"/>
              </w:rPr>
              <w:t xml:space="preserve"> Sites </w:t>
            </w:r>
            <w:r>
              <w:rPr>
                <w:rStyle w:val="Style2"/>
                <w:szCs w:val="22"/>
              </w:rPr>
              <w:t>Authority</w:t>
            </w:r>
            <w:r w:rsidRPr="008742C1">
              <w:rPr>
                <w:rStyle w:val="Style2"/>
                <w:szCs w:val="22"/>
              </w:rPr>
              <w:t xml:space="preserve"> </w:t>
            </w:r>
          </w:p>
          <w:p w14:paraId="7B948B24" w14:textId="77777777" w:rsidR="004726A0" w:rsidRDefault="005876BA" w:rsidP="00014D42">
            <w:pPr>
              <w:spacing w:before="60" w:after="60"/>
              <w:rPr>
                <w:sz w:val="22"/>
                <w:szCs w:val="22"/>
              </w:rPr>
            </w:pPr>
            <w:r>
              <w:rPr>
                <w:sz w:val="22"/>
                <w:szCs w:val="22"/>
              </w:rPr>
              <w:t>Kevin</w:t>
            </w:r>
            <w:r w:rsidR="00014D42">
              <w:rPr>
                <w:sz w:val="22"/>
                <w:szCs w:val="22"/>
              </w:rPr>
              <w:t xml:space="preserve"> </w:t>
            </w:r>
            <w:r>
              <w:rPr>
                <w:sz w:val="22"/>
                <w:szCs w:val="22"/>
              </w:rPr>
              <w:t>Spesert</w:t>
            </w:r>
            <w:r w:rsidR="00014D42">
              <w:rPr>
                <w:sz w:val="22"/>
                <w:szCs w:val="22"/>
              </w:rPr>
              <w:t>, Sites Authority</w:t>
            </w:r>
          </w:p>
          <w:p w14:paraId="0CAACBC8" w14:textId="77777777" w:rsidR="00361A2B" w:rsidRDefault="00361A2B" w:rsidP="00014D42">
            <w:pPr>
              <w:spacing w:before="60" w:after="60"/>
              <w:rPr>
                <w:sz w:val="22"/>
                <w:szCs w:val="22"/>
              </w:rPr>
            </w:pPr>
            <w:r>
              <w:rPr>
                <w:rStyle w:val="Style2"/>
                <w:szCs w:val="22"/>
              </w:rPr>
              <w:t>Ali Forsythe, Sites Authority</w:t>
            </w:r>
          </w:p>
          <w:p w14:paraId="0F587A1F" w14:textId="77777777" w:rsidR="000D2557" w:rsidRDefault="005E595A" w:rsidP="00014D42">
            <w:pPr>
              <w:spacing w:before="60" w:after="60"/>
              <w:rPr>
                <w:rStyle w:val="Style2"/>
                <w:szCs w:val="22"/>
              </w:rPr>
            </w:pPr>
            <w:r>
              <w:rPr>
                <w:rStyle w:val="Style2"/>
                <w:szCs w:val="22"/>
              </w:rPr>
              <w:t xml:space="preserve">Duane </w:t>
            </w:r>
            <w:proofErr w:type="spellStart"/>
            <w:r>
              <w:rPr>
                <w:rStyle w:val="Style2"/>
                <w:szCs w:val="22"/>
              </w:rPr>
              <w:t>Linander</w:t>
            </w:r>
            <w:proofErr w:type="spellEnd"/>
            <w:r>
              <w:rPr>
                <w:rStyle w:val="Style2"/>
                <w:szCs w:val="22"/>
              </w:rPr>
              <w:t xml:space="preserve">, </w:t>
            </w:r>
            <w:r w:rsidR="000D2557" w:rsidRPr="000D2557">
              <w:rPr>
                <w:rStyle w:val="Style2"/>
                <w:szCs w:val="22"/>
              </w:rPr>
              <w:t>CDFW</w:t>
            </w:r>
          </w:p>
          <w:p w14:paraId="5051AF28" w14:textId="77777777" w:rsidR="005E595A" w:rsidRDefault="005E595A" w:rsidP="00014D42">
            <w:pPr>
              <w:spacing w:before="60" w:after="60"/>
              <w:rPr>
                <w:sz w:val="22"/>
                <w:szCs w:val="22"/>
              </w:rPr>
            </w:pPr>
            <w:r w:rsidRPr="005E595A">
              <w:rPr>
                <w:sz w:val="22"/>
                <w:szCs w:val="22"/>
              </w:rPr>
              <w:t>Kristal Davis Fadtke</w:t>
            </w:r>
            <w:r>
              <w:rPr>
                <w:sz w:val="22"/>
                <w:szCs w:val="22"/>
              </w:rPr>
              <w:t>, CDFW</w:t>
            </w:r>
          </w:p>
          <w:p w14:paraId="68B97EB3" w14:textId="77777777" w:rsidR="005E595A" w:rsidRPr="000D2557" w:rsidRDefault="005E595A" w:rsidP="00014D42">
            <w:pPr>
              <w:spacing w:before="60" w:after="60"/>
              <w:rPr>
                <w:sz w:val="22"/>
                <w:szCs w:val="22"/>
              </w:rPr>
            </w:pPr>
            <w:r>
              <w:rPr>
                <w:sz w:val="22"/>
                <w:szCs w:val="22"/>
              </w:rPr>
              <w:t>Ian Boyd, CDFW</w:t>
            </w:r>
          </w:p>
        </w:tc>
        <w:tc>
          <w:tcPr>
            <w:tcW w:w="3150" w:type="dxa"/>
            <w:gridSpan w:val="4"/>
            <w:tcBorders>
              <w:left w:val="nil"/>
              <w:bottom w:val="single" w:sz="4" w:space="0" w:color="auto"/>
              <w:right w:val="nil"/>
            </w:tcBorders>
            <w:shd w:val="clear" w:color="auto" w:fill="auto"/>
          </w:tcPr>
          <w:p w14:paraId="2F3E8BD2" w14:textId="77777777" w:rsidR="004C211E" w:rsidRDefault="004C211E" w:rsidP="00C8642A">
            <w:pPr>
              <w:pStyle w:val="mainbodytext"/>
              <w:spacing w:before="60" w:after="60"/>
              <w:rPr>
                <w:sz w:val="22"/>
                <w:szCs w:val="22"/>
              </w:rPr>
            </w:pPr>
            <w:r>
              <w:rPr>
                <w:sz w:val="22"/>
                <w:szCs w:val="22"/>
              </w:rPr>
              <w:t>Ken</w:t>
            </w:r>
            <w:r w:rsidR="005E595A">
              <w:rPr>
                <w:sz w:val="22"/>
                <w:szCs w:val="22"/>
              </w:rPr>
              <w:t xml:space="preserve"> </w:t>
            </w:r>
            <w:proofErr w:type="spellStart"/>
            <w:r>
              <w:rPr>
                <w:sz w:val="22"/>
                <w:szCs w:val="22"/>
              </w:rPr>
              <w:t>Kundargi</w:t>
            </w:r>
            <w:proofErr w:type="spellEnd"/>
            <w:r>
              <w:rPr>
                <w:sz w:val="22"/>
                <w:szCs w:val="22"/>
              </w:rPr>
              <w:t>- CDFW</w:t>
            </w:r>
          </w:p>
          <w:p w14:paraId="0D86B542" w14:textId="77777777" w:rsidR="005E595A" w:rsidRDefault="005E595A" w:rsidP="00C8642A">
            <w:pPr>
              <w:pStyle w:val="mainbodytext"/>
              <w:spacing w:before="60" w:after="60"/>
              <w:rPr>
                <w:sz w:val="22"/>
                <w:szCs w:val="22"/>
              </w:rPr>
            </w:pPr>
            <w:r>
              <w:rPr>
                <w:sz w:val="22"/>
                <w:szCs w:val="22"/>
              </w:rPr>
              <w:t xml:space="preserve">Johnathan </w:t>
            </w:r>
            <w:r w:rsidR="00F25AD1">
              <w:rPr>
                <w:sz w:val="22"/>
                <w:szCs w:val="22"/>
              </w:rPr>
              <w:t>Williams</w:t>
            </w:r>
            <w:r>
              <w:rPr>
                <w:sz w:val="22"/>
                <w:szCs w:val="22"/>
              </w:rPr>
              <w:t>, CDFW</w:t>
            </w:r>
          </w:p>
          <w:p w14:paraId="03E460C6" w14:textId="77777777" w:rsidR="00C8642A" w:rsidRDefault="00C8642A" w:rsidP="00C8642A">
            <w:pPr>
              <w:pStyle w:val="mainbodytext"/>
              <w:spacing w:before="60" w:after="60"/>
              <w:rPr>
                <w:sz w:val="22"/>
                <w:szCs w:val="22"/>
              </w:rPr>
            </w:pPr>
            <w:r>
              <w:rPr>
                <w:sz w:val="22"/>
                <w:szCs w:val="22"/>
              </w:rPr>
              <w:t>Lenny Grimaldo, ICF</w:t>
            </w:r>
          </w:p>
          <w:p w14:paraId="6B613D74" w14:textId="77777777" w:rsidR="00C8642A" w:rsidRDefault="00C8642A" w:rsidP="00C8642A">
            <w:pPr>
              <w:pStyle w:val="mainbodytext"/>
              <w:spacing w:before="60" w:after="60"/>
              <w:rPr>
                <w:sz w:val="22"/>
                <w:szCs w:val="22"/>
              </w:rPr>
            </w:pPr>
            <w:r>
              <w:rPr>
                <w:rStyle w:val="Style2"/>
                <w:szCs w:val="22"/>
              </w:rPr>
              <w:t>Marin Greenwood, ICF</w:t>
            </w:r>
          </w:p>
          <w:p w14:paraId="0C7F8DD2" w14:textId="77777777" w:rsidR="004726A0" w:rsidRDefault="001D2E0B" w:rsidP="00C8642A">
            <w:pPr>
              <w:pStyle w:val="mainbodytext"/>
              <w:spacing w:before="60" w:after="60"/>
              <w:rPr>
                <w:rStyle w:val="Style2"/>
                <w:szCs w:val="22"/>
              </w:rPr>
            </w:pPr>
            <w:r>
              <w:rPr>
                <w:rStyle w:val="Style2"/>
                <w:szCs w:val="22"/>
              </w:rPr>
              <w:t>Jim Lecky, ICF</w:t>
            </w:r>
          </w:p>
          <w:p w14:paraId="14705C60" w14:textId="77777777" w:rsidR="005E595A" w:rsidRDefault="00361A2B" w:rsidP="00361A2B">
            <w:pPr>
              <w:spacing w:before="60" w:after="60"/>
              <w:rPr>
                <w:rStyle w:val="Style2"/>
                <w:szCs w:val="22"/>
              </w:rPr>
            </w:pPr>
            <w:r>
              <w:rPr>
                <w:sz w:val="22"/>
                <w:szCs w:val="22"/>
              </w:rPr>
              <w:t>Mike Dietl, Reclamation</w:t>
            </w:r>
          </w:p>
          <w:p w14:paraId="3594935C" w14:textId="77777777" w:rsidR="00014D42" w:rsidRPr="00C8642A" w:rsidRDefault="00014D42" w:rsidP="00C8642A">
            <w:pPr>
              <w:pStyle w:val="mainbodytext"/>
              <w:spacing w:before="60" w:after="60"/>
              <w:rPr>
                <w:sz w:val="22"/>
                <w:szCs w:val="22"/>
              </w:rPr>
            </w:pPr>
          </w:p>
        </w:tc>
        <w:tc>
          <w:tcPr>
            <w:tcW w:w="3240" w:type="dxa"/>
            <w:gridSpan w:val="2"/>
            <w:tcBorders>
              <w:left w:val="nil"/>
              <w:bottom w:val="single" w:sz="4" w:space="0" w:color="auto"/>
              <w:right w:val="nil"/>
            </w:tcBorders>
            <w:shd w:val="clear" w:color="auto" w:fill="auto"/>
          </w:tcPr>
          <w:p w14:paraId="1FE60B03" w14:textId="77777777" w:rsidR="004C211E" w:rsidRDefault="004C211E" w:rsidP="00014D42">
            <w:pPr>
              <w:spacing w:before="60" w:after="60"/>
              <w:rPr>
                <w:sz w:val="22"/>
                <w:szCs w:val="22"/>
              </w:rPr>
            </w:pPr>
            <w:r>
              <w:rPr>
                <w:sz w:val="22"/>
                <w:szCs w:val="22"/>
              </w:rPr>
              <w:t>F</w:t>
            </w:r>
            <w:r w:rsidR="005E595A">
              <w:rPr>
                <w:sz w:val="22"/>
                <w:szCs w:val="22"/>
              </w:rPr>
              <w:t>e</w:t>
            </w:r>
            <w:r>
              <w:rPr>
                <w:sz w:val="22"/>
                <w:szCs w:val="22"/>
              </w:rPr>
              <w:t xml:space="preserve">lipe La Luz </w:t>
            </w:r>
            <w:r w:rsidR="007B730F">
              <w:rPr>
                <w:sz w:val="22"/>
                <w:szCs w:val="22"/>
              </w:rPr>
              <w:t>–</w:t>
            </w:r>
            <w:r>
              <w:rPr>
                <w:sz w:val="22"/>
                <w:szCs w:val="22"/>
              </w:rPr>
              <w:t xml:space="preserve"> CDFW</w:t>
            </w:r>
          </w:p>
          <w:p w14:paraId="57413CB8" w14:textId="77777777" w:rsidR="007B730F" w:rsidRPr="007B730F" w:rsidRDefault="007B730F" w:rsidP="007B730F">
            <w:pPr>
              <w:spacing w:before="60" w:after="60"/>
              <w:rPr>
                <w:sz w:val="22"/>
                <w:szCs w:val="22"/>
              </w:rPr>
            </w:pPr>
            <w:r w:rsidRPr="007B730F">
              <w:rPr>
                <w:sz w:val="22"/>
                <w:szCs w:val="22"/>
              </w:rPr>
              <w:t>Chris Fitzer, ESA Associates</w:t>
            </w:r>
          </w:p>
          <w:p w14:paraId="7CC33562" w14:textId="77777777" w:rsidR="007B730F" w:rsidRDefault="007B730F" w:rsidP="007B730F">
            <w:pPr>
              <w:spacing w:before="60" w:after="60"/>
              <w:rPr>
                <w:sz w:val="22"/>
                <w:szCs w:val="22"/>
              </w:rPr>
            </w:pPr>
            <w:r w:rsidRPr="007B730F">
              <w:rPr>
                <w:sz w:val="22"/>
                <w:szCs w:val="22"/>
              </w:rPr>
              <w:t>Rob Tull, Jacobs</w:t>
            </w:r>
          </w:p>
          <w:p w14:paraId="67E3E8EF" w14:textId="77777777" w:rsidR="005E595A" w:rsidRDefault="005E595A" w:rsidP="007B730F">
            <w:pPr>
              <w:spacing w:before="60" w:after="60"/>
              <w:rPr>
                <w:sz w:val="22"/>
                <w:szCs w:val="22"/>
              </w:rPr>
            </w:pPr>
            <w:r>
              <w:rPr>
                <w:sz w:val="22"/>
                <w:szCs w:val="22"/>
              </w:rPr>
              <w:t>Reed Thayer, Jacobs</w:t>
            </w:r>
          </w:p>
          <w:p w14:paraId="2D6C0E3D" w14:textId="77777777" w:rsidR="005E595A" w:rsidRDefault="005E595A" w:rsidP="007B730F">
            <w:pPr>
              <w:spacing w:before="60" w:after="60"/>
              <w:rPr>
                <w:sz w:val="22"/>
                <w:szCs w:val="22"/>
              </w:rPr>
            </w:pPr>
            <w:r>
              <w:rPr>
                <w:sz w:val="22"/>
                <w:szCs w:val="22"/>
              </w:rPr>
              <w:t>Chad Whittington, Jacobs</w:t>
            </w:r>
          </w:p>
          <w:p w14:paraId="6AF82358" w14:textId="77777777" w:rsidR="00C8642A" w:rsidRDefault="00014D42" w:rsidP="001E3A36">
            <w:pPr>
              <w:spacing w:before="60" w:after="60"/>
              <w:rPr>
                <w:color w:val="000000" w:themeColor="text1"/>
                <w:sz w:val="22"/>
                <w:szCs w:val="22"/>
              </w:rPr>
            </w:pPr>
            <w:r w:rsidRPr="007A39C8">
              <w:rPr>
                <w:color w:val="000000" w:themeColor="text1"/>
                <w:sz w:val="22"/>
                <w:szCs w:val="22"/>
              </w:rPr>
              <w:t>John Spranza, HDR</w:t>
            </w:r>
          </w:p>
          <w:p w14:paraId="256B05D7" w14:textId="1FBF1FFF" w:rsidR="00FD3463" w:rsidRPr="008742C1" w:rsidRDefault="00FD3463" w:rsidP="001E3A36">
            <w:pPr>
              <w:spacing w:before="60" w:after="60"/>
              <w:rPr>
                <w:sz w:val="22"/>
                <w:szCs w:val="22"/>
              </w:rPr>
            </w:pPr>
            <w:r>
              <w:rPr>
                <w:color w:val="000000" w:themeColor="text1"/>
                <w:sz w:val="22"/>
                <w:szCs w:val="22"/>
              </w:rPr>
              <w:t>Jelica Arsenijevic, HDR</w:t>
            </w:r>
          </w:p>
        </w:tc>
      </w:tr>
      <w:tr w:rsidR="00365E95" w:rsidRPr="008F613A" w14:paraId="25CDC6E0" w14:textId="77777777" w:rsidTr="00CF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1106"/>
        </w:trPr>
        <w:tc>
          <w:tcPr>
            <w:tcW w:w="10440" w:type="dxa"/>
            <w:gridSpan w:val="9"/>
            <w:tcBorders>
              <w:left w:val="nil"/>
              <w:right w:val="single" w:sz="4" w:space="0" w:color="auto"/>
            </w:tcBorders>
            <w:shd w:val="clear" w:color="auto" w:fill="auto"/>
          </w:tcPr>
          <w:tbl>
            <w:tblPr>
              <w:tblStyle w:val="TableGrid"/>
              <w:tblpPr w:leftFromText="180" w:rightFromText="180" w:vertAnchor="text" w:horzAnchor="margin" w:tblpY="148"/>
              <w:tblW w:w="10790" w:type="dxa"/>
              <w:tblLayout w:type="fixed"/>
              <w:tblLook w:val="04A0" w:firstRow="1" w:lastRow="0" w:firstColumn="1" w:lastColumn="0" w:noHBand="0" w:noVBand="1"/>
            </w:tblPr>
            <w:tblGrid>
              <w:gridCol w:w="581"/>
              <w:gridCol w:w="3317"/>
              <w:gridCol w:w="1713"/>
              <w:gridCol w:w="1862"/>
              <w:gridCol w:w="3317"/>
            </w:tblGrid>
            <w:tr w:rsidR="00365E95" w:rsidRPr="00843931" w14:paraId="59361F0D" w14:textId="77777777" w:rsidTr="00365E95">
              <w:trPr>
                <w:tblHeader/>
              </w:trPr>
              <w:tc>
                <w:tcPr>
                  <w:tcW w:w="1806" w:type="pct"/>
                  <w:gridSpan w:val="2"/>
                  <w:shd w:val="clear" w:color="auto" w:fill="D9D9D9" w:themeFill="background1" w:themeFillShade="D9"/>
                </w:tcPr>
                <w:p w14:paraId="46AF138A" w14:textId="77777777" w:rsidR="00365E95" w:rsidRPr="00365E95" w:rsidRDefault="00365E95" w:rsidP="00365E95">
                  <w:pPr>
                    <w:pStyle w:val="namerole"/>
                    <w:rPr>
                      <w:b/>
                    </w:rPr>
                  </w:pPr>
                  <w:r w:rsidRPr="00365E95">
                    <w:rPr>
                      <w:b/>
                    </w:rPr>
                    <w:t>Action Item</w:t>
                  </w:r>
                </w:p>
              </w:tc>
              <w:tc>
                <w:tcPr>
                  <w:tcW w:w="794" w:type="pct"/>
                  <w:shd w:val="clear" w:color="auto" w:fill="D9D9D9" w:themeFill="background1" w:themeFillShade="D9"/>
                </w:tcPr>
                <w:p w14:paraId="458D6947" w14:textId="77777777" w:rsidR="00365E95" w:rsidRPr="00365E95" w:rsidRDefault="00365E95" w:rsidP="00365E95">
                  <w:pPr>
                    <w:pStyle w:val="namerole"/>
                    <w:rPr>
                      <w:b/>
                    </w:rPr>
                  </w:pPr>
                  <w:r w:rsidRPr="00365E95">
                    <w:rPr>
                      <w:b/>
                    </w:rPr>
                    <w:t>Owner</w:t>
                  </w:r>
                </w:p>
              </w:tc>
              <w:tc>
                <w:tcPr>
                  <w:tcW w:w="863" w:type="pct"/>
                  <w:shd w:val="clear" w:color="auto" w:fill="D9D9D9" w:themeFill="background1" w:themeFillShade="D9"/>
                </w:tcPr>
                <w:p w14:paraId="5D0CA1F5" w14:textId="77777777" w:rsidR="00365E95" w:rsidRPr="00365E95" w:rsidRDefault="00365E95" w:rsidP="00365E95">
                  <w:pPr>
                    <w:pStyle w:val="namerole"/>
                    <w:rPr>
                      <w:b/>
                    </w:rPr>
                  </w:pPr>
                  <w:r w:rsidRPr="00365E95">
                    <w:rPr>
                      <w:b/>
                    </w:rPr>
                    <w:t>Deadline</w:t>
                  </w:r>
                </w:p>
              </w:tc>
              <w:tc>
                <w:tcPr>
                  <w:tcW w:w="1537" w:type="pct"/>
                  <w:shd w:val="clear" w:color="auto" w:fill="D9D9D9" w:themeFill="background1" w:themeFillShade="D9"/>
                </w:tcPr>
                <w:p w14:paraId="48AE13B0" w14:textId="77777777" w:rsidR="00365E95" w:rsidRPr="00365E95" w:rsidRDefault="00365E95" w:rsidP="00365E95">
                  <w:pPr>
                    <w:pStyle w:val="namerole"/>
                    <w:rPr>
                      <w:b/>
                    </w:rPr>
                  </w:pPr>
                  <w:r w:rsidRPr="00365E95">
                    <w:rPr>
                      <w:b/>
                    </w:rPr>
                    <w:t>Notes</w:t>
                  </w:r>
                </w:p>
              </w:tc>
            </w:tr>
            <w:tr w:rsidR="00365E95" w:rsidRPr="00C60EF8" w14:paraId="39AC15EF" w14:textId="77777777" w:rsidTr="00365E95">
              <w:tc>
                <w:tcPr>
                  <w:tcW w:w="269" w:type="pct"/>
                </w:tcPr>
                <w:p w14:paraId="5C1F22E9" w14:textId="6EB0442C" w:rsidR="00365E95" w:rsidRPr="00C60EF8" w:rsidRDefault="0044518D" w:rsidP="00365E95">
                  <w:pPr>
                    <w:pStyle w:val="namerole"/>
                  </w:pPr>
                  <w:r>
                    <w:t>1</w:t>
                  </w:r>
                </w:p>
              </w:tc>
              <w:tc>
                <w:tcPr>
                  <w:tcW w:w="1537" w:type="pct"/>
                </w:tcPr>
                <w:p w14:paraId="318B1E7C" w14:textId="77777777" w:rsidR="00365E95" w:rsidRPr="00C60EF8" w:rsidRDefault="00365E95" w:rsidP="00365E95">
                  <w:pPr>
                    <w:pStyle w:val="namerole"/>
                  </w:pPr>
                  <w:r w:rsidRPr="008D3767">
                    <w:t>CDFW to provide desired model years for next workshop</w:t>
                  </w:r>
                </w:p>
              </w:tc>
              <w:tc>
                <w:tcPr>
                  <w:tcW w:w="794" w:type="pct"/>
                </w:tcPr>
                <w:p w14:paraId="411D4CB8" w14:textId="77777777" w:rsidR="00365E95" w:rsidRPr="00C60EF8" w:rsidRDefault="00365E95" w:rsidP="00365E95">
                  <w:pPr>
                    <w:pStyle w:val="namerole"/>
                    <w:tabs>
                      <w:tab w:val="left" w:pos="855"/>
                    </w:tabs>
                  </w:pPr>
                  <w:r>
                    <w:t>CDFW</w:t>
                  </w:r>
                </w:p>
              </w:tc>
              <w:tc>
                <w:tcPr>
                  <w:tcW w:w="863" w:type="pct"/>
                </w:tcPr>
                <w:p w14:paraId="1C15083C" w14:textId="77777777" w:rsidR="00365E95" w:rsidRPr="00C50D53" w:rsidRDefault="00365E95" w:rsidP="00365E95">
                  <w:pPr>
                    <w:pStyle w:val="namerole"/>
                  </w:pPr>
                  <w:r>
                    <w:t>06/04/19</w:t>
                  </w:r>
                </w:p>
              </w:tc>
              <w:tc>
                <w:tcPr>
                  <w:tcW w:w="1537" w:type="pct"/>
                </w:tcPr>
                <w:p w14:paraId="6DE9B405" w14:textId="77777777" w:rsidR="00365E95" w:rsidRPr="006C4968" w:rsidRDefault="009B261B" w:rsidP="00365E95">
                  <w:pPr>
                    <w:pStyle w:val="namerole"/>
                  </w:pPr>
                  <w:r>
                    <w:t>Outstanding</w:t>
                  </w:r>
                </w:p>
              </w:tc>
            </w:tr>
            <w:tr w:rsidR="00365E95" w:rsidRPr="00673A6D" w14:paraId="1076F140" w14:textId="77777777" w:rsidTr="00365E95">
              <w:tc>
                <w:tcPr>
                  <w:tcW w:w="269" w:type="pct"/>
                </w:tcPr>
                <w:p w14:paraId="4082C4B9" w14:textId="1E563677" w:rsidR="00365E95" w:rsidRDefault="0044518D" w:rsidP="00365E95">
                  <w:pPr>
                    <w:pStyle w:val="namerole"/>
                  </w:pPr>
                  <w:r>
                    <w:t>2</w:t>
                  </w:r>
                </w:p>
              </w:tc>
              <w:tc>
                <w:tcPr>
                  <w:tcW w:w="1537" w:type="pct"/>
                </w:tcPr>
                <w:p w14:paraId="73C1C59F" w14:textId="77777777" w:rsidR="00365E95" w:rsidRPr="008D3767" w:rsidRDefault="00365E95" w:rsidP="00365E95">
                  <w:pPr>
                    <w:pStyle w:val="namerole"/>
                  </w:pPr>
                  <w:r w:rsidRPr="008D3767">
                    <w:t>Rachel and Anna’s work to CDFW</w:t>
                  </w:r>
                </w:p>
              </w:tc>
              <w:tc>
                <w:tcPr>
                  <w:tcW w:w="794" w:type="pct"/>
                </w:tcPr>
                <w:p w14:paraId="6BC74B7C" w14:textId="77777777" w:rsidR="00365E95" w:rsidRPr="008D3767" w:rsidRDefault="00365E95" w:rsidP="00365E95">
                  <w:pPr>
                    <w:pStyle w:val="namerole"/>
                    <w:tabs>
                      <w:tab w:val="left" w:pos="855"/>
                    </w:tabs>
                  </w:pPr>
                  <w:r w:rsidRPr="008D3767">
                    <w:t>Marin</w:t>
                  </w:r>
                </w:p>
              </w:tc>
              <w:tc>
                <w:tcPr>
                  <w:tcW w:w="863" w:type="pct"/>
                </w:tcPr>
                <w:p w14:paraId="57A7D572" w14:textId="77777777" w:rsidR="00365E95" w:rsidRPr="008D3767" w:rsidRDefault="009B261B" w:rsidP="009B261B">
                  <w:pPr>
                    <w:pStyle w:val="namerole"/>
                  </w:pPr>
                  <w:r w:rsidRPr="008D3767">
                    <w:t>0</w:t>
                  </w:r>
                  <w:r w:rsidR="00365E95" w:rsidRPr="008D3767">
                    <w:t>6/</w:t>
                  </w:r>
                  <w:r w:rsidRPr="008D3767">
                    <w:t>07</w:t>
                  </w:r>
                  <w:r w:rsidR="00365E95" w:rsidRPr="008D3767">
                    <w:t>/19</w:t>
                  </w:r>
                </w:p>
              </w:tc>
              <w:tc>
                <w:tcPr>
                  <w:tcW w:w="1537" w:type="pct"/>
                </w:tcPr>
                <w:p w14:paraId="5CB46AED" w14:textId="40C36E2D" w:rsidR="00365E95" w:rsidRPr="008D3767" w:rsidRDefault="0044518D" w:rsidP="00365E95">
                  <w:pPr>
                    <w:pStyle w:val="namerole"/>
                  </w:pPr>
                  <w:r>
                    <w:t>Outstanding</w:t>
                  </w:r>
                </w:p>
              </w:tc>
            </w:tr>
            <w:tr w:rsidR="00365E95" w:rsidRPr="00673A6D" w14:paraId="04CB4A5E" w14:textId="77777777" w:rsidTr="00365E95">
              <w:tc>
                <w:tcPr>
                  <w:tcW w:w="269" w:type="pct"/>
                </w:tcPr>
                <w:p w14:paraId="3E11CDFC" w14:textId="41E91DCD" w:rsidR="00365E95" w:rsidRDefault="0044518D" w:rsidP="00365E95">
                  <w:pPr>
                    <w:pStyle w:val="namerole"/>
                  </w:pPr>
                  <w:r>
                    <w:t>3</w:t>
                  </w:r>
                </w:p>
              </w:tc>
              <w:tc>
                <w:tcPr>
                  <w:tcW w:w="1537" w:type="pct"/>
                </w:tcPr>
                <w:p w14:paraId="4C181D0E" w14:textId="77777777" w:rsidR="00365E95" w:rsidRPr="008D3767" w:rsidRDefault="008D3767" w:rsidP="00365E95">
                  <w:pPr>
                    <w:pStyle w:val="namerole"/>
                  </w:pPr>
                  <w:r w:rsidRPr="008D3767">
                    <w:t>Specific topics for additional or subsequent discussion</w:t>
                  </w:r>
                </w:p>
              </w:tc>
              <w:tc>
                <w:tcPr>
                  <w:tcW w:w="794" w:type="pct"/>
                </w:tcPr>
                <w:p w14:paraId="541F7A20" w14:textId="77777777" w:rsidR="00365E95" w:rsidRPr="008D3767" w:rsidRDefault="008D3767" w:rsidP="00365E95">
                  <w:pPr>
                    <w:pStyle w:val="namerole"/>
                    <w:tabs>
                      <w:tab w:val="left" w:pos="855"/>
                    </w:tabs>
                  </w:pPr>
                  <w:r w:rsidRPr="008D3767">
                    <w:t>Ken</w:t>
                  </w:r>
                </w:p>
              </w:tc>
              <w:tc>
                <w:tcPr>
                  <w:tcW w:w="863" w:type="pct"/>
                </w:tcPr>
                <w:p w14:paraId="569D07DF" w14:textId="77777777" w:rsidR="00365E95" w:rsidRPr="008D3767" w:rsidRDefault="008D3767" w:rsidP="00365E95">
                  <w:pPr>
                    <w:pStyle w:val="namerole"/>
                  </w:pPr>
                  <w:r w:rsidRPr="008D3767">
                    <w:t>06/10/19</w:t>
                  </w:r>
                </w:p>
              </w:tc>
              <w:tc>
                <w:tcPr>
                  <w:tcW w:w="1537" w:type="pct"/>
                </w:tcPr>
                <w:p w14:paraId="6143E594" w14:textId="24667A1C" w:rsidR="00365E95" w:rsidRPr="008D3767" w:rsidRDefault="0044518D" w:rsidP="00365E95">
                  <w:pPr>
                    <w:pStyle w:val="namerole"/>
                  </w:pPr>
                  <w:r>
                    <w:t>Outstanding</w:t>
                  </w:r>
                </w:p>
              </w:tc>
            </w:tr>
            <w:tr w:rsidR="00365E95" w:rsidRPr="00673A6D" w14:paraId="0EACCDE2" w14:textId="77777777" w:rsidTr="00365E95">
              <w:tc>
                <w:tcPr>
                  <w:tcW w:w="269" w:type="pct"/>
                </w:tcPr>
                <w:p w14:paraId="05F0A556" w14:textId="6F659998" w:rsidR="00365E95" w:rsidRDefault="0044518D" w:rsidP="00365E95">
                  <w:pPr>
                    <w:pStyle w:val="namerole"/>
                  </w:pPr>
                  <w:r>
                    <w:t>4</w:t>
                  </w:r>
                </w:p>
              </w:tc>
              <w:tc>
                <w:tcPr>
                  <w:tcW w:w="1537" w:type="pct"/>
                </w:tcPr>
                <w:p w14:paraId="7C0375A8" w14:textId="77777777" w:rsidR="00365E95" w:rsidRDefault="001E3A36" w:rsidP="00365E95">
                  <w:pPr>
                    <w:pStyle w:val="namerole"/>
                  </w:pPr>
                  <w:r>
                    <w:t>Establish terrestrial m</w:t>
                  </w:r>
                  <w:r w:rsidR="00474A15">
                    <w:t>eetings</w:t>
                  </w:r>
                </w:p>
              </w:tc>
              <w:tc>
                <w:tcPr>
                  <w:tcW w:w="794" w:type="pct"/>
                </w:tcPr>
                <w:p w14:paraId="2BC5AEAF" w14:textId="77777777" w:rsidR="00365E95" w:rsidRDefault="00474A15" w:rsidP="00365E95">
                  <w:pPr>
                    <w:pStyle w:val="namerole"/>
                    <w:tabs>
                      <w:tab w:val="left" w:pos="855"/>
                    </w:tabs>
                  </w:pPr>
                  <w:r>
                    <w:t>Ian and Sites</w:t>
                  </w:r>
                </w:p>
              </w:tc>
              <w:tc>
                <w:tcPr>
                  <w:tcW w:w="863" w:type="pct"/>
                </w:tcPr>
                <w:p w14:paraId="59CB44C4" w14:textId="671B729B" w:rsidR="00365E95" w:rsidRDefault="0009519C" w:rsidP="00365E95">
                  <w:pPr>
                    <w:pStyle w:val="namerole"/>
                  </w:pPr>
                  <w:r>
                    <w:t>06/12</w:t>
                  </w:r>
                  <w:r w:rsidR="00474A15">
                    <w:t>/19</w:t>
                  </w:r>
                </w:p>
              </w:tc>
              <w:tc>
                <w:tcPr>
                  <w:tcW w:w="1537" w:type="pct"/>
                </w:tcPr>
                <w:p w14:paraId="661A0132" w14:textId="12B8D6D4" w:rsidR="00365E95" w:rsidRPr="006C4968" w:rsidRDefault="0009519C" w:rsidP="00365E95">
                  <w:pPr>
                    <w:pStyle w:val="namerole"/>
                  </w:pPr>
                  <w:r>
                    <w:t>Resolved</w:t>
                  </w:r>
                </w:p>
              </w:tc>
            </w:tr>
            <w:tr w:rsidR="00365E95" w:rsidRPr="00673A6D" w14:paraId="622FB89F" w14:textId="77777777" w:rsidTr="00365E95">
              <w:tc>
                <w:tcPr>
                  <w:tcW w:w="269" w:type="pct"/>
                </w:tcPr>
                <w:p w14:paraId="16630E1A" w14:textId="63CB4AB9" w:rsidR="00365E95" w:rsidRDefault="0044518D" w:rsidP="00365E95">
                  <w:pPr>
                    <w:pStyle w:val="namerole"/>
                  </w:pPr>
                  <w:r>
                    <w:t>5</w:t>
                  </w:r>
                </w:p>
              </w:tc>
              <w:tc>
                <w:tcPr>
                  <w:tcW w:w="1537" w:type="pct"/>
                </w:tcPr>
                <w:p w14:paraId="7120BB5B" w14:textId="7F39091C" w:rsidR="00365E95" w:rsidRDefault="000834B2" w:rsidP="00365E95">
                  <w:pPr>
                    <w:pStyle w:val="namerole"/>
                  </w:pPr>
                  <w:r>
                    <w:t>USDROM documentation/meta data</w:t>
                  </w:r>
                </w:p>
              </w:tc>
              <w:tc>
                <w:tcPr>
                  <w:tcW w:w="794" w:type="pct"/>
                </w:tcPr>
                <w:p w14:paraId="0FC08FF1" w14:textId="3DEA469D" w:rsidR="00365E95" w:rsidRDefault="0044518D" w:rsidP="00365E95">
                  <w:pPr>
                    <w:pStyle w:val="namerole"/>
                    <w:tabs>
                      <w:tab w:val="left" w:pos="855"/>
                    </w:tabs>
                  </w:pPr>
                  <w:r>
                    <w:t>Sites-Tull</w:t>
                  </w:r>
                </w:p>
              </w:tc>
              <w:tc>
                <w:tcPr>
                  <w:tcW w:w="863" w:type="pct"/>
                </w:tcPr>
                <w:p w14:paraId="695ECA05" w14:textId="6417BDAA" w:rsidR="00365E95" w:rsidRDefault="0044518D" w:rsidP="00365E95">
                  <w:pPr>
                    <w:pStyle w:val="namerole"/>
                  </w:pPr>
                  <w:r>
                    <w:t>06/12/19</w:t>
                  </w:r>
                </w:p>
              </w:tc>
              <w:tc>
                <w:tcPr>
                  <w:tcW w:w="1537" w:type="pct"/>
                </w:tcPr>
                <w:p w14:paraId="747907DE" w14:textId="356CC5DD" w:rsidR="00365E95" w:rsidRPr="006C4968" w:rsidRDefault="0044518D" w:rsidP="00365E95">
                  <w:pPr>
                    <w:pStyle w:val="namerole"/>
                  </w:pPr>
                  <w:r>
                    <w:t>Outstanding</w:t>
                  </w:r>
                </w:p>
              </w:tc>
            </w:tr>
            <w:tr w:rsidR="00365E95" w:rsidRPr="00673A6D" w14:paraId="0CE70790" w14:textId="77777777" w:rsidTr="00365E95">
              <w:tc>
                <w:tcPr>
                  <w:tcW w:w="269" w:type="pct"/>
                </w:tcPr>
                <w:p w14:paraId="5BCA9808" w14:textId="29E7C4F7" w:rsidR="00365E95" w:rsidRDefault="0044518D" w:rsidP="00365E95">
                  <w:pPr>
                    <w:pStyle w:val="namerole"/>
                  </w:pPr>
                  <w:r>
                    <w:t>6</w:t>
                  </w:r>
                </w:p>
              </w:tc>
              <w:tc>
                <w:tcPr>
                  <w:tcW w:w="1537" w:type="pct"/>
                </w:tcPr>
                <w:p w14:paraId="063756CF" w14:textId="197DE85D" w:rsidR="00365E95" w:rsidRDefault="000834B2" w:rsidP="00365E95">
                  <w:pPr>
                    <w:pStyle w:val="namerole"/>
                  </w:pPr>
                  <w:r>
                    <w:t>Assist CDFW in locating CalSim assumptions</w:t>
                  </w:r>
                </w:p>
              </w:tc>
              <w:tc>
                <w:tcPr>
                  <w:tcW w:w="794" w:type="pct"/>
                </w:tcPr>
                <w:p w14:paraId="1409E5E5" w14:textId="2A60F7C1" w:rsidR="00365E95" w:rsidRDefault="0044518D" w:rsidP="00365E95">
                  <w:pPr>
                    <w:pStyle w:val="namerole"/>
                    <w:tabs>
                      <w:tab w:val="left" w:pos="855"/>
                    </w:tabs>
                  </w:pPr>
                  <w:r>
                    <w:t xml:space="preserve">Sites-Tull </w:t>
                  </w:r>
                </w:p>
              </w:tc>
              <w:tc>
                <w:tcPr>
                  <w:tcW w:w="863" w:type="pct"/>
                </w:tcPr>
                <w:p w14:paraId="5AC5397D" w14:textId="11361EA6" w:rsidR="00365E95" w:rsidRDefault="0044518D" w:rsidP="00365E95">
                  <w:pPr>
                    <w:pStyle w:val="namerole"/>
                  </w:pPr>
                  <w:r>
                    <w:t>06/12/19</w:t>
                  </w:r>
                </w:p>
              </w:tc>
              <w:tc>
                <w:tcPr>
                  <w:tcW w:w="1537" w:type="pct"/>
                </w:tcPr>
                <w:p w14:paraId="5B3B4C32" w14:textId="28EF8C33" w:rsidR="00365E95" w:rsidRPr="006C4968" w:rsidRDefault="0044518D" w:rsidP="00365E95">
                  <w:pPr>
                    <w:pStyle w:val="namerole"/>
                  </w:pPr>
                  <w:r>
                    <w:t>Outstanding</w:t>
                  </w:r>
                </w:p>
              </w:tc>
            </w:tr>
            <w:tr w:rsidR="001E3A36" w:rsidRPr="00673A6D" w14:paraId="0F94FE8D" w14:textId="77777777" w:rsidTr="00365E95">
              <w:tc>
                <w:tcPr>
                  <w:tcW w:w="269" w:type="pct"/>
                </w:tcPr>
                <w:p w14:paraId="1619DA49" w14:textId="6A4ACC84" w:rsidR="001E3A36" w:rsidRDefault="0044518D" w:rsidP="00365E95">
                  <w:pPr>
                    <w:pStyle w:val="namerole"/>
                  </w:pPr>
                  <w:r>
                    <w:t>7</w:t>
                  </w:r>
                </w:p>
              </w:tc>
              <w:tc>
                <w:tcPr>
                  <w:tcW w:w="1537" w:type="pct"/>
                </w:tcPr>
                <w:p w14:paraId="78D7D41E" w14:textId="77777777" w:rsidR="001E3A36" w:rsidRDefault="001E3A36" w:rsidP="00365E95">
                  <w:pPr>
                    <w:pStyle w:val="namerole"/>
                  </w:pPr>
                </w:p>
              </w:tc>
              <w:tc>
                <w:tcPr>
                  <w:tcW w:w="794" w:type="pct"/>
                </w:tcPr>
                <w:p w14:paraId="0AF18C8C" w14:textId="77777777" w:rsidR="001E3A36" w:rsidRDefault="001E3A36" w:rsidP="00365E95">
                  <w:pPr>
                    <w:pStyle w:val="namerole"/>
                    <w:tabs>
                      <w:tab w:val="left" w:pos="855"/>
                    </w:tabs>
                  </w:pPr>
                </w:p>
              </w:tc>
              <w:tc>
                <w:tcPr>
                  <w:tcW w:w="863" w:type="pct"/>
                </w:tcPr>
                <w:p w14:paraId="6FA97DE5" w14:textId="77777777" w:rsidR="001E3A36" w:rsidRDefault="001E3A36" w:rsidP="00365E95">
                  <w:pPr>
                    <w:pStyle w:val="namerole"/>
                  </w:pPr>
                </w:p>
              </w:tc>
              <w:tc>
                <w:tcPr>
                  <w:tcW w:w="1537" w:type="pct"/>
                </w:tcPr>
                <w:p w14:paraId="544FAC62" w14:textId="77777777" w:rsidR="001E3A36" w:rsidRPr="006C4968" w:rsidRDefault="001E3A36" w:rsidP="00365E95">
                  <w:pPr>
                    <w:pStyle w:val="namerole"/>
                  </w:pPr>
                </w:p>
              </w:tc>
            </w:tr>
            <w:tr w:rsidR="001E3A36" w:rsidRPr="00673A6D" w14:paraId="6A0C5238" w14:textId="77777777" w:rsidTr="00365E95">
              <w:tc>
                <w:tcPr>
                  <w:tcW w:w="269" w:type="pct"/>
                </w:tcPr>
                <w:p w14:paraId="61F61D9E" w14:textId="2FD19FF4" w:rsidR="001E3A36" w:rsidRDefault="0044518D" w:rsidP="00365E95">
                  <w:pPr>
                    <w:pStyle w:val="namerole"/>
                  </w:pPr>
                  <w:r>
                    <w:t>8</w:t>
                  </w:r>
                </w:p>
              </w:tc>
              <w:tc>
                <w:tcPr>
                  <w:tcW w:w="1537" w:type="pct"/>
                </w:tcPr>
                <w:p w14:paraId="39DB31A8" w14:textId="77777777" w:rsidR="001E3A36" w:rsidRDefault="001E3A36" w:rsidP="00365E95">
                  <w:pPr>
                    <w:pStyle w:val="namerole"/>
                  </w:pPr>
                </w:p>
              </w:tc>
              <w:tc>
                <w:tcPr>
                  <w:tcW w:w="794" w:type="pct"/>
                </w:tcPr>
                <w:p w14:paraId="290CCC28" w14:textId="77777777" w:rsidR="001E3A36" w:rsidRDefault="001E3A36" w:rsidP="00365E95">
                  <w:pPr>
                    <w:pStyle w:val="namerole"/>
                    <w:tabs>
                      <w:tab w:val="left" w:pos="855"/>
                    </w:tabs>
                  </w:pPr>
                </w:p>
              </w:tc>
              <w:tc>
                <w:tcPr>
                  <w:tcW w:w="863" w:type="pct"/>
                </w:tcPr>
                <w:p w14:paraId="6B00D100" w14:textId="77777777" w:rsidR="001E3A36" w:rsidRDefault="001E3A36" w:rsidP="00365E95">
                  <w:pPr>
                    <w:pStyle w:val="namerole"/>
                  </w:pPr>
                </w:p>
              </w:tc>
              <w:tc>
                <w:tcPr>
                  <w:tcW w:w="1537" w:type="pct"/>
                </w:tcPr>
                <w:p w14:paraId="195EEF3A" w14:textId="77777777" w:rsidR="001E3A36" w:rsidRPr="006C4968" w:rsidRDefault="001E3A36" w:rsidP="00365E95">
                  <w:pPr>
                    <w:pStyle w:val="namerole"/>
                  </w:pPr>
                </w:p>
              </w:tc>
            </w:tr>
          </w:tbl>
          <w:p w14:paraId="75BB197D" w14:textId="77777777" w:rsidR="00365E95" w:rsidRDefault="00365E95" w:rsidP="00014D42">
            <w:pPr>
              <w:spacing w:before="60" w:after="60"/>
              <w:rPr>
                <w:szCs w:val="22"/>
              </w:rPr>
            </w:pPr>
          </w:p>
        </w:tc>
      </w:tr>
      <w:tr w:rsidR="004B671B" w:rsidRPr="008F613A" w14:paraId="0C09BC1C" w14:textId="77777777" w:rsidTr="00CF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433"/>
        </w:trPr>
        <w:tc>
          <w:tcPr>
            <w:tcW w:w="6390" w:type="dxa"/>
            <w:gridSpan w:val="6"/>
            <w:tcBorders>
              <w:left w:val="nil"/>
              <w:right w:val="nil"/>
            </w:tcBorders>
            <w:shd w:val="clear" w:color="auto" w:fill="D9D9D9" w:themeFill="background1" w:themeFillShade="D9"/>
          </w:tcPr>
          <w:p w14:paraId="62533998" w14:textId="77777777" w:rsidR="004B671B" w:rsidRPr="00564036" w:rsidRDefault="004B671B" w:rsidP="004B671B">
            <w:pPr>
              <w:pStyle w:val="mainbodytext"/>
              <w:spacing w:before="60" w:after="60"/>
              <w:rPr>
                <w:rStyle w:val="Style2"/>
                <w:b/>
              </w:rPr>
            </w:pPr>
            <w:r w:rsidRPr="00564036">
              <w:rPr>
                <w:rStyle w:val="Style2"/>
                <w:b/>
              </w:rPr>
              <w:t>Agenda:</w:t>
            </w:r>
          </w:p>
        </w:tc>
        <w:tc>
          <w:tcPr>
            <w:tcW w:w="2340" w:type="dxa"/>
            <w:gridSpan w:val="2"/>
            <w:tcBorders>
              <w:left w:val="nil"/>
              <w:right w:val="nil"/>
            </w:tcBorders>
            <w:shd w:val="clear" w:color="auto" w:fill="D9D9D9" w:themeFill="background1" w:themeFillShade="D9"/>
          </w:tcPr>
          <w:p w14:paraId="2DD55B3B" w14:textId="77777777" w:rsidR="004B671B" w:rsidRPr="00CA7B4B" w:rsidRDefault="004B671B" w:rsidP="007B5F6A">
            <w:pPr>
              <w:pStyle w:val="mainbodytext"/>
              <w:spacing w:before="60" w:after="60"/>
              <w:ind w:left="-835"/>
              <w:rPr>
                <w:color w:val="000000" w:themeColor="text1"/>
                <w:szCs w:val="22"/>
              </w:rPr>
            </w:pPr>
          </w:p>
        </w:tc>
        <w:tc>
          <w:tcPr>
            <w:tcW w:w="1710" w:type="dxa"/>
            <w:tcBorders>
              <w:left w:val="nil"/>
              <w:right w:val="single" w:sz="4" w:space="0" w:color="auto"/>
            </w:tcBorders>
            <w:shd w:val="clear" w:color="auto" w:fill="D9D9D9" w:themeFill="background1" w:themeFillShade="D9"/>
          </w:tcPr>
          <w:p w14:paraId="6D19A632" w14:textId="77777777" w:rsidR="004B671B" w:rsidRPr="005F4009" w:rsidRDefault="004B671B" w:rsidP="004B671B">
            <w:pPr>
              <w:pStyle w:val="mainbodytext"/>
              <w:spacing w:before="60" w:after="60"/>
            </w:pPr>
          </w:p>
        </w:tc>
      </w:tr>
      <w:tr w:rsidR="004B671B" w:rsidRPr="008F613A" w14:paraId="5895CA83" w14:textId="77777777" w:rsidTr="00CF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433"/>
        </w:trPr>
        <w:tc>
          <w:tcPr>
            <w:tcW w:w="6390" w:type="dxa"/>
            <w:gridSpan w:val="6"/>
            <w:tcBorders>
              <w:left w:val="nil"/>
              <w:right w:val="nil"/>
            </w:tcBorders>
            <w:shd w:val="clear" w:color="auto" w:fill="F2F2F2" w:themeFill="background1" w:themeFillShade="F2"/>
          </w:tcPr>
          <w:p w14:paraId="6C824008" w14:textId="77777777" w:rsidR="004B671B" w:rsidRPr="00564036" w:rsidRDefault="004B671B" w:rsidP="004B671B">
            <w:pPr>
              <w:pStyle w:val="mainbodytext"/>
              <w:spacing w:before="60" w:after="60"/>
              <w:rPr>
                <w:rStyle w:val="Style2"/>
                <w:b/>
                <w:szCs w:val="22"/>
              </w:rPr>
            </w:pPr>
            <w:r w:rsidRPr="00564036">
              <w:rPr>
                <w:rStyle w:val="Style2"/>
                <w:b/>
                <w:szCs w:val="22"/>
              </w:rPr>
              <w:t>Discussion Topic</w:t>
            </w:r>
          </w:p>
        </w:tc>
        <w:tc>
          <w:tcPr>
            <w:tcW w:w="2340" w:type="dxa"/>
            <w:gridSpan w:val="2"/>
            <w:tcBorders>
              <w:left w:val="nil"/>
              <w:right w:val="nil"/>
            </w:tcBorders>
            <w:shd w:val="clear" w:color="auto" w:fill="F2F2F2" w:themeFill="background1" w:themeFillShade="F2"/>
          </w:tcPr>
          <w:p w14:paraId="5BDF6625" w14:textId="77777777" w:rsidR="004B671B" w:rsidRPr="00564036" w:rsidRDefault="004B671B" w:rsidP="004B671B">
            <w:pPr>
              <w:pStyle w:val="mainbodytext"/>
              <w:spacing w:before="60" w:after="60"/>
              <w:rPr>
                <w:b/>
                <w:color w:val="000000" w:themeColor="text1"/>
                <w:szCs w:val="22"/>
              </w:rPr>
            </w:pPr>
            <w:r w:rsidRPr="00564036">
              <w:rPr>
                <w:b/>
                <w:color w:val="000000" w:themeColor="text1"/>
                <w:szCs w:val="22"/>
              </w:rPr>
              <w:t>Topic Leader</w:t>
            </w:r>
          </w:p>
        </w:tc>
        <w:tc>
          <w:tcPr>
            <w:tcW w:w="1710" w:type="dxa"/>
            <w:tcBorders>
              <w:left w:val="nil"/>
              <w:right w:val="nil"/>
            </w:tcBorders>
            <w:shd w:val="clear" w:color="auto" w:fill="F2F2F2" w:themeFill="background1" w:themeFillShade="F2"/>
          </w:tcPr>
          <w:p w14:paraId="245E815E" w14:textId="77777777" w:rsidR="004B671B" w:rsidRPr="00564036" w:rsidRDefault="0060477D" w:rsidP="004B671B">
            <w:pPr>
              <w:pStyle w:val="mainbodytext"/>
              <w:spacing w:before="60" w:after="60"/>
              <w:rPr>
                <w:b/>
                <w:szCs w:val="22"/>
              </w:rPr>
            </w:pPr>
            <w:r>
              <w:rPr>
                <w:b/>
                <w:szCs w:val="22"/>
              </w:rPr>
              <w:t>Est Time</w:t>
            </w:r>
          </w:p>
        </w:tc>
      </w:tr>
      <w:tr w:rsidR="004B671B" w:rsidRPr="008F613A" w14:paraId="1E5BE778" w14:textId="77777777" w:rsidTr="00CF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433"/>
        </w:trPr>
        <w:tc>
          <w:tcPr>
            <w:tcW w:w="6390" w:type="dxa"/>
            <w:gridSpan w:val="6"/>
            <w:tcBorders>
              <w:left w:val="nil"/>
              <w:right w:val="nil"/>
            </w:tcBorders>
            <w:shd w:val="clear" w:color="auto" w:fill="auto"/>
          </w:tcPr>
          <w:p w14:paraId="0586FBDB" w14:textId="77777777" w:rsidR="009C6BEF" w:rsidRDefault="00864CA7" w:rsidP="001C3FB0">
            <w:pPr>
              <w:pStyle w:val="mainbodytext"/>
              <w:numPr>
                <w:ilvl w:val="0"/>
                <w:numId w:val="4"/>
              </w:numPr>
              <w:spacing w:before="60" w:after="60"/>
              <w:rPr>
                <w:rStyle w:val="Style2"/>
              </w:rPr>
            </w:pPr>
            <w:r>
              <w:rPr>
                <w:rStyle w:val="Style2"/>
              </w:rPr>
              <w:t xml:space="preserve"> </w:t>
            </w:r>
            <w:r w:rsidR="00F25AD1">
              <w:rPr>
                <w:rStyle w:val="Style2"/>
              </w:rPr>
              <w:t>Roll</w:t>
            </w:r>
            <w:r w:rsidR="001C3FB0">
              <w:rPr>
                <w:rStyle w:val="Style2"/>
              </w:rPr>
              <w:t xml:space="preserve"> Call</w:t>
            </w:r>
            <w:r w:rsidR="009C6BEF">
              <w:rPr>
                <w:rStyle w:val="Style2"/>
              </w:rPr>
              <w:t xml:space="preserve"> </w:t>
            </w:r>
          </w:p>
        </w:tc>
        <w:tc>
          <w:tcPr>
            <w:tcW w:w="2340" w:type="dxa"/>
            <w:gridSpan w:val="2"/>
            <w:tcBorders>
              <w:left w:val="nil"/>
              <w:right w:val="nil"/>
            </w:tcBorders>
            <w:shd w:val="clear" w:color="auto" w:fill="auto"/>
          </w:tcPr>
          <w:p w14:paraId="2678A221" w14:textId="77777777" w:rsidR="004C211E" w:rsidRDefault="004C211E" w:rsidP="00B07945">
            <w:pPr>
              <w:pStyle w:val="mainbodytext"/>
              <w:spacing w:before="60" w:after="60"/>
              <w:rPr>
                <w:color w:val="000000" w:themeColor="text1"/>
                <w:szCs w:val="22"/>
              </w:rPr>
            </w:pPr>
            <w:r>
              <w:rPr>
                <w:color w:val="000000" w:themeColor="text1"/>
                <w:szCs w:val="22"/>
              </w:rPr>
              <w:t>Kristal Davis Fadtke</w:t>
            </w:r>
          </w:p>
          <w:p w14:paraId="7CF08DD9" w14:textId="77777777" w:rsidR="004B671B" w:rsidRPr="00CA7B4B" w:rsidRDefault="008D14E8" w:rsidP="00B07945">
            <w:pPr>
              <w:pStyle w:val="mainbodytext"/>
              <w:spacing w:before="60" w:after="60"/>
              <w:rPr>
                <w:color w:val="000000" w:themeColor="text1"/>
                <w:szCs w:val="22"/>
              </w:rPr>
            </w:pPr>
            <w:r>
              <w:rPr>
                <w:color w:val="000000" w:themeColor="text1"/>
                <w:szCs w:val="22"/>
              </w:rPr>
              <w:t>Rob Thomson</w:t>
            </w:r>
          </w:p>
        </w:tc>
        <w:tc>
          <w:tcPr>
            <w:tcW w:w="1710" w:type="dxa"/>
            <w:tcBorders>
              <w:left w:val="nil"/>
              <w:right w:val="nil"/>
            </w:tcBorders>
            <w:shd w:val="clear" w:color="auto" w:fill="auto"/>
          </w:tcPr>
          <w:p w14:paraId="337EB113" w14:textId="77777777" w:rsidR="00864CA7" w:rsidRPr="005F4009" w:rsidRDefault="0089740F" w:rsidP="008D14E8">
            <w:pPr>
              <w:pStyle w:val="mainbodytext"/>
              <w:spacing w:before="60" w:after="60"/>
            </w:pPr>
            <w:r>
              <w:t>5</w:t>
            </w:r>
            <w:r w:rsidR="008D14E8">
              <w:t xml:space="preserve"> min</w:t>
            </w:r>
          </w:p>
        </w:tc>
      </w:tr>
      <w:tr w:rsidR="009C6BEF" w:rsidRPr="008F613A" w14:paraId="3084F743" w14:textId="77777777" w:rsidTr="00CF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433"/>
        </w:trPr>
        <w:tc>
          <w:tcPr>
            <w:tcW w:w="6390" w:type="dxa"/>
            <w:gridSpan w:val="6"/>
            <w:tcBorders>
              <w:left w:val="nil"/>
              <w:right w:val="nil"/>
            </w:tcBorders>
            <w:shd w:val="clear" w:color="auto" w:fill="auto"/>
          </w:tcPr>
          <w:p w14:paraId="46CB9799" w14:textId="77777777" w:rsidR="009C6BEF" w:rsidRDefault="00CD6F95" w:rsidP="00CD6F95">
            <w:pPr>
              <w:pStyle w:val="mainbodytext"/>
              <w:numPr>
                <w:ilvl w:val="0"/>
                <w:numId w:val="4"/>
              </w:numPr>
              <w:spacing w:before="60" w:after="60"/>
              <w:rPr>
                <w:rStyle w:val="Style2"/>
              </w:rPr>
            </w:pPr>
            <w:r>
              <w:rPr>
                <w:rStyle w:val="Style2"/>
              </w:rPr>
              <w:t>Review of Action Items from Previous Meeting</w:t>
            </w:r>
            <w:r w:rsidR="009C6BEF">
              <w:rPr>
                <w:rStyle w:val="Style2"/>
              </w:rPr>
              <w:t xml:space="preserve"> </w:t>
            </w:r>
          </w:p>
        </w:tc>
        <w:tc>
          <w:tcPr>
            <w:tcW w:w="2340" w:type="dxa"/>
            <w:gridSpan w:val="2"/>
            <w:tcBorders>
              <w:left w:val="nil"/>
              <w:right w:val="nil"/>
            </w:tcBorders>
            <w:shd w:val="clear" w:color="auto" w:fill="auto"/>
          </w:tcPr>
          <w:p w14:paraId="0B839A7B" w14:textId="6ECBC5A3" w:rsidR="009C6BEF" w:rsidRDefault="003F1AC9" w:rsidP="00CD6F95">
            <w:pPr>
              <w:pStyle w:val="mainbodytext"/>
              <w:spacing w:before="60" w:after="60"/>
              <w:rPr>
                <w:color w:val="000000" w:themeColor="text1"/>
                <w:szCs w:val="22"/>
              </w:rPr>
            </w:pPr>
            <w:r>
              <w:rPr>
                <w:color w:val="000000" w:themeColor="text1"/>
                <w:szCs w:val="22"/>
              </w:rPr>
              <w:t>Rob Thomson</w:t>
            </w:r>
            <w:r w:rsidR="008D14E8">
              <w:rPr>
                <w:color w:val="000000" w:themeColor="text1"/>
                <w:szCs w:val="22"/>
              </w:rPr>
              <w:t xml:space="preserve"> </w:t>
            </w:r>
          </w:p>
        </w:tc>
        <w:tc>
          <w:tcPr>
            <w:tcW w:w="1710" w:type="dxa"/>
            <w:tcBorders>
              <w:left w:val="nil"/>
              <w:right w:val="nil"/>
            </w:tcBorders>
            <w:shd w:val="clear" w:color="auto" w:fill="auto"/>
          </w:tcPr>
          <w:p w14:paraId="52CA289D" w14:textId="77777777" w:rsidR="009C6BEF" w:rsidRPr="005F4009" w:rsidRDefault="008D14E8" w:rsidP="008D14E8">
            <w:pPr>
              <w:pStyle w:val="mainbodytext"/>
              <w:spacing w:before="60" w:after="60"/>
            </w:pPr>
            <w:r>
              <w:t>1</w:t>
            </w:r>
            <w:r w:rsidR="0089740F">
              <w:t>5</w:t>
            </w:r>
            <w:r>
              <w:t xml:space="preserve"> min</w:t>
            </w:r>
          </w:p>
        </w:tc>
      </w:tr>
      <w:tr w:rsidR="009D30F5" w:rsidRPr="008F613A" w14:paraId="46A4A44F" w14:textId="77777777" w:rsidTr="00CF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433"/>
        </w:trPr>
        <w:tc>
          <w:tcPr>
            <w:tcW w:w="6390" w:type="dxa"/>
            <w:gridSpan w:val="6"/>
            <w:tcBorders>
              <w:left w:val="nil"/>
              <w:right w:val="nil"/>
            </w:tcBorders>
            <w:shd w:val="clear" w:color="auto" w:fill="auto"/>
          </w:tcPr>
          <w:p w14:paraId="7D198B5A" w14:textId="1F7A881D" w:rsidR="00FF2A08" w:rsidRDefault="00FF2A08" w:rsidP="00A46168">
            <w:pPr>
              <w:pStyle w:val="mainbodytext"/>
              <w:numPr>
                <w:ilvl w:val="0"/>
                <w:numId w:val="4"/>
              </w:numPr>
              <w:spacing w:before="60" w:after="60"/>
              <w:rPr>
                <w:rStyle w:val="Style2"/>
              </w:rPr>
            </w:pPr>
            <w:r>
              <w:rPr>
                <w:rStyle w:val="Style2"/>
              </w:rPr>
              <w:t>Operations</w:t>
            </w:r>
          </w:p>
          <w:p w14:paraId="2B53BEC5" w14:textId="77777777" w:rsidR="00B71C7D" w:rsidRDefault="00FF2A08" w:rsidP="00FF2A08">
            <w:pPr>
              <w:pStyle w:val="mainbodytext"/>
              <w:numPr>
                <w:ilvl w:val="1"/>
                <w:numId w:val="4"/>
              </w:numPr>
              <w:spacing w:before="60" w:after="60"/>
              <w:rPr>
                <w:rStyle w:val="Style2"/>
              </w:rPr>
            </w:pPr>
            <w:r>
              <w:rPr>
                <w:rStyle w:val="Style2"/>
              </w:rPr>
              <w:t>Diversion rate and timing</w:t>
            </w:r>
            <w:r w:rsidR="0047538F">
              <w:rPr>
                <w:rStyle w:val="Style2"/>
              </w:rPr>
              <w:t xml:space="preserve">  </w:t>
            </w:r>
          </w:p>
          <w:p w14:paraId="4D90BF39" w14:textId="77777777" w:rsidR="00FF2A08" w:rsidRDefault="00FF2A08" w:rsidP="00FF2A08">
            <w:pPr>
              <w:pStyle w:val="mainbodytext"/>
              <w:numPr>
                <w:ilvl w:val="1"/>
                <w:numId w:val="4"/>
              </w:numPr>
              <w:spacing w:before="60" w:after="60"/>
              <w:rPr>
                <w:rStyle w:val="Style2"/>
              </w:rPr>
            </w:pPr>
            <w:r>
              <w:rPr>
                <w:rStyle w:val="Style2"/>
              </w:rPr>
              <w:t>Trigger Values</w:t>
            </w:r>
          </w:p>
          <w:p w14:paraId="1271DA03" w14:textId="77777777" w:rsidR="00FF2A08" w:rsidRDefault="00FF2A08" w:rsidP="00FF2A08">
            <w:pPr>
              <w:pStyle w:val="mainbodytext"/>
              <w:numPr>
                <w:ilvl w:val="1"/>
                <w:numId w:val="4"/>
              </w:numPr>
              <w:spacing w:before="60" w:after="60"/>
              <w:rPr>
                <w:rStyle w:val="Style2"/>
              </w:rPr>
            </w:pPr>
            <w:r>
              <w:rPr>
                <w:rStyle w:val="Style2"/>
              </w:rPr>
              <w:t>Coldwater pool development and release</w:t>
            </w:r>
          </w:p>
          <w:p w14:paraId="34C90967" w14:textId="77777777" w:rsidR="00FF2A08" w:rsidRDefault="00FF2A08" w:rsidP="00FF2A08">
            <w:pPr>
              <w:pStyle w:val="mainbodytext"/>
              <w:numPr>
                <w:ilvl w:val="1"/>
                <w:numId w:val="4"/>
              </w:numPr>
              <w:spacing w:before="60" w:after="60"/>
              <w:rPr>
                <w:rStyle w:val="Style2"/>
              </w:rPr>
            </w:pPr>
            <w:r>
              <w:rPr>
                <w:rStyle w:val="Style2"/>
              </w:rPr>
              <w:t xml:space="preserve">Flow Stability, </w:t>
            </w:r>
            <w:proofErr w:type="spellStart"/>
            <w:r>
              <w:rPr>
                <w:rStyle w:val="Style2"/>
              </w:rPr>
              <w:t>supplydevelopment</w:t>
            </w:r>
            <w:proofErr w:type="spellEnd"/>
            <w:r>
              <w:rPr>
                <w:rStyle w:val="Style2"/>
              </w:rPr>
              <w:t xml:space="preserve"> and release effects</w:t>
            </w:r>
          </w:p>
          <w:p w14:paraId="780E9237" w14:textId="4464B1DA" w:rsidR="00FF2A08" w:rsidRDefault="00FF2A08" w:rsidP="00FF2A08">
            <w:pPr>
              <w:pStyle w:val="mainbodytext"/>
              <w:numPr>
                <w:ilvl w:val="1"/>
                <w:numId w:val="4"/>
              </w:numPr>
              <w:spacing w:before="60" w:after="60"/>
              <w:rPr>
                <w:rStyle w:val="Style2"/>
              </w:rPr>
            </w:pPr>
            <w:r>
              <w:rPr>
                <w:rStyle w:val="Style2"/>
              </w:rPr>
              <w:t xml:space="preserve">Delta operations / Considerations (general) </w:t>
            </w:r>
          </w:p>
        </w:tc>
        <w:tc>
          <w:tcPr>
            <w:tcW w:w="2340" w:type="dxa"/>
            <w:gridSpan w:val="2"/>
            <w:tcBorders>
              <w:left w:val="nil"/>
              <w:right w:val="nil"/>
            </w:tcBorders>
            <w:shd w:val="clear" w:color="auto" w:fill="auto"/>
          </w:tcPr>
          <w:p w14:paraId="0890EEFC" w14:textId="641AA219" w:rsidR="009D30F5" w:rsidRPr="00CA7B4B" w:rsidRDefault="0028046B" w:rsidP="00FF2A08">
            <w:pPr>
              <w:pStyle w:val="mainbodytext"/>
              <w:spacing w:before="60" w:after="60"/>
              <w:rPr>
                <w:color w:val="000000" w:themeColor="text1"/>
                <w:szCs w:val="22"/>
              </w:rPr>
            </w:pPr>
            <w:r>
              <w:rPr>
                <w:color w:val="000000" w:themeColor="text1"/>
                <w:szCs w:val="22"/>
              </w:rPr>
              <w:t>Thomson and Tull</w:t>
            </w:r>
          </w:p>
        </w:tc>
        <w:tc>
          <w:tcPr>
            <w:tcW w:w="1710" w:type="dxa"/>
            <w:tcBorders>
              <w:left w:val="nil"/>
              <w:right w:val="nil"/>
            </w:tcBorders>
            <w:shd w:val="clear" w:color="auto" w:fill="auto"/>
          </w:tcPr>
          <w:p w14:paraId="3B2CF44B" w14:textId="4AA2A0B6" w:rsidR="009D30F5" w:rsidRDefault="00FF2A08" w:rsidP="009D30F5">
            <w:pPr>
              <w:pStyle w:val="mainbodytext"/>
              <w:spacing w:before="60" w:after="60"/>
            </w:pPr>
            <w:r>
              <w:t>90</w:t>
            </w:r>
            <w:r w:rsidR="008D14E8">
              <w:t xml:space="preserve"> min</w:t>
            </w:r>
          </w:p>
        </w:tc>
      </w:tr>
      <w:tr w:rsidR="009D30F5" w:rsidRPr="008F613A" w14:paraId="2876CBA9" w14:textId="77777777" w:rsidTr="00CF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43" w:type="dxa"/>
            <w:left w:w="115" w:type="dxa"/>
            <w:right w:w="115" w:type="dxa"/>
          </w:tblCellMar>
        </w:tblPrEx>
        <w:trPr>
          <w:gridAfter w:val="1"/>
          <w:wAfter w:w="738" w:type="dxa"/>
          <w:trHeight w:val="433"/>
        </w:trPr>
        <w:tc>
          <w:tcPr>
            <w:tcW w:w="6390" w:type="dxa"/>
            <w:gridSpan w:val="6"/>
            <w:tcBorders>
              <w:left w:val="nil"/>
              <w:right w:val="nil"/>
            </w:tcBorders>
            <w:shd w:val="clear" w:color="auto" w:fill="auto"/>
          </w:tcPr>
          <w:p w14:paraId="22979D52" w14:textId="77777777" w:rsidR="009D30F5" w:rsidRDefault="009D30F5" w:rsidP="008D14E8">
            <w:pPr>
              <w:pStyle w:val="mainbodytext"/>
              <w:numPr>
                <w:ilvl w:val="0"/>
                <w:numId w:val="4"/>
              </w:numPr>
              <w:spacing w:before="60" w:after="60"/>
              <w:rPr>
                <w:rStyle w:val="Style2"/>
              </w:rPr>
            </w:pPr>
            <w:r>
              <w:rPr>
                <w:rStyle w:val="Style2"/>
              </w:rPr>
              <w:t>Next steps</w:t>
            </w:r>
            <w:r w:rsidR="008D14E8">
              <w:rPr>
                <w:rStyle w:val="Style2"/>
              </w:rPr>
              <w:t xml:space="preserve"> for 60 day schedule</w:t>
            </w:r>
          </w:p>
        </w:tc>
        <w:tc>
          <w:tcPr>
            <w:tcW w:w="2340" w:type="dxa"/>
            <w:gridSpan w:val="2"/>
            <w:tcBorders>
              <w:left w:val="nil"/>
              <w:right w:val="nil"/>
            </w:tcBorders>
            <w:shd w:val="clear" w:color="auto" w:fill="auto"/>
          </w:tcPr>
          <w:p w14:paraId="2D7B0D89" w14:textId="77777777" w:rsidR="009D30F5" w:rsidRDefault="009D30F5" w:rsidP="009D30F5">
            <w:pPr>
              <w:pStyle w:val="mainbodytext"/>
              <w:spacing w:before="60" w:after="60"/>
              <w:rPr>
                <w:color w:val="000000" w:themeColor="text1"/>
                <w:szCs w:val="22"/>
              </w:rPr>
            </w:pPr>
            <w:r>
              <w:rPr>
                <w:color w:val="000000" w:themeColor="text1"/>
                <w:szCs w:val="22"/>
              </w:rPr>
              <w:t>Group discussion</w:t>
            </w:r>
          </w:p>
        </w:tc>
        <w:tc>
          <w:tcPr>
            <w:tcW w:w="1710" w:type="dxa"/>
            <w:tcBorders>
              <w:left w:val="nil"/>
              <w:right w:val="nil"/>
            </w:tcBorders>
            <w:shd w:val="clear" w:color="auto" w:fill="auto"/>
          </w:tcPr>
          <w:p w14:paraId="64C303D4" w14:textId="77777777" w:rsidR="009D30F5" w:rsidRDefault="0089740F" w:rsidP="009D30F5">
            <w:pPr>
              <w:pStyle w:val="mainbodytext"/>
              <w:spacing w:before="60" w:after="60"/>
            </w:pPr>
            <w:r>
              <w:t>10 min</w:t>
            </w:r>
          </w:p>
        </w:tc>
      </w:tr>
    </w:tbl>
    <w:p w14:paraId="706FDE98" w14:textId="77777777" w:rsidR="00B41BAB" w:rsidRDefault="00B41BAB" w:rsidP="009D30F5">
      <w:pPr>
        <w:rPr>
          <w:b/>
        </w:rPr>
      </w:pPr>
    </w:p>
    <w:tbl>
      <w:tblPr>
        <w:tblW w:w="10908" w:type="dxa"/>
        <w:tblBorders>
          <w:insideH w:val="single" w:sz="4" w:space="0" w:color="auto"/>
          <w:insideV w:val="single" w:sz="4" w:space="0" w:color="auto"/>
        </w:tblBorders>
        <w:tblLook w:val="0000" w:firstRow="0" w:lastRow="0" w:firstColumn="0" w:lastColumn="0" w:noHBand="0" w:noVBand="0"/>
      </w:tblPr>
      <w:tblGrid>
        <w:gridCol w:w="10908"/>
      </w:tblGrid>
      <w:tr w:rsidR="00365E95" w:rsidRPr="00DF2280" w14:paraId="45D20BE2" w14:textId="77777777" w:rsidTr="004B7019">
        <w:trPr>
          <w:trHeight w:val="331"/>
        </w:trPr>
        <w:tc>
          <w:tcPr>
            <w:tcW w:w="10908" w:type="dxa"/>
            <w:tcBorders>
              <w:top w:val="single" w:sz="4" w:space="0" w:color="auto"/>
              <w:bottom w:val="single" w:sz="4" w:space="0" w:color="auto"/>
            </w:tcBorders>
            <w:shd w:val="clear" w:color="auto" w:fill="D9D9D9" w:themeFill="background1" w:themeFillShade="D9"/>
          </w:tcPr>
          <w:p w14:paraId="0EBB6302" w14:textId="77777777" w:rsidR="00365E95" w:rsidRPr="00F046B0" w:rsidRDefault="00365E95" w:rsidP="004B7019">
            <w:pPr>
              <w:spacing w:before="60" w:after="60"/>
            </w:pPr>
            <w:r>
              <w:rPr>
                <w:b/>
              </w:rPr>
              <w:t>Meeting Minutes:</w:t>
            </w:r>
          </w:p>
        </w:tc>
      </w:tr>
    </w:tbl>
    <w:p w14:paraId="30A97A1E" w14:textId="77777777" w:rsidR="006A2979" w:rsidRDefault="006A2979" w:rsidP="001D4B90">
      <w:pPr>
        <w:pStyle w:val="mainbodytext"/>
        <w:spacing w:before="60" w:after="60"/>
        <w:rPr>
          <w:rStyle w:val="Style2"/>
          <w:szCs w:val="22"/>
        </w:rPr>
      </w:pPr>
    </w:p>
    <w:p w14:paraId="70BE9ED2" w14:textId="5C5A384A" w:rsidR="006A2979" w:rsidRDefault="00061CF0" w:rsidP="001D4B90">
      <w:pPr>
        <w:pStyle w:val="mainbodytext"/>
        <w:spacing w:before="60" w:after="60"/>
        <w:rPr>
          <w:rStyle w:val="Style2"/>
          <w:szCs w:val="22"/>
        </w:rPr>
      </w:pPr>
      <w:r>
        <w:rPr>
          <w:rStyle w:val="Style2"/>
          <w:szCs w:val="22"/>
        </w:rPr>
        <w:t xml:space="preserve">Link to Sites data and modeling package for CDFW: </w:t>
      </w:r>
    </w:p>
    <w:p w14:paraId="200755D2" w14:textId="325A880B" w:rsidR="00061CF0" w:rsidRDefault="00FC722A" w:rsidP="001D4B90">
      <w:pPr>
        <w:pStyle w:val="mainbodytext"/>
        <w:spacing w:before="60" w:after="60"/>
        <w:rPr>
          <w:rStyle w:val="Style2"/>
          <w:szCs w:val="22"/>
        </w:rPr>
      </w:pPr>
      <w:hyperlink r:id="rId13" w:history="1">
        <w:r w:rsidR="00061CF0">
          <w:rPr>
            <w:rStyle w:val="Hyperlink"/>
            <w:rFonts w:eastAsia="Times New Roman"/>
          </w:rPr>
          <w:t>https://jftt.jacobs.com/download.aspx?ID=086395b3-466e-4a71-851b-ecdf7d881205&amp;RID=d339c4e6-dfff-4760-9701-f79c0b20066c</w:t>
        </w:r>
      </w:hyperlink>
    </w:p>
    <w:p w14:paraId="07141F19" w14:textId="77777777" w:rsidR="00061CF0" w:rsidRDefault="00061CF0" w:rsidP="001D4B90">
      <w:pPr>
        <w:pStyle w:val="mainbodytext"/>
        <w:spacing w:before="60" w:after="60"/>
        <w:rPr>
          <w:rStyle w:val="Style2"/>
          <w:szCs w:val="22"/>
        </w:rPr>
      </w:pPr>
    </w:p>
    <w:p w14:paraId="5BDFDAE5" w14:textId="1C064491" w:rsidR="007B730F" w:rsidRDefault="000728A7" w:rsidP="001D4B90">
      <w:pPr>
        <w:pStyle w:val="mainbodytext"/>
        <w:spacing w:before="60" w:after="60"/>
        <w:rPr>
          <w:rStyle w:val="Style2"/>
          <w:szCs w:val="22"/>
        </w:rPr>
      </w:pPr>
      <w:r>
        <w:rPr>
          <w:rStyle w:val="Style2"/>
          <w:szCs w:val="22"/>
        </w:rPr>
        <w:t>Notes:</w:t>
      </w:r>
    </w:p>
    <w:p w14:paraId="37813363" w14:textId="729D2618" w:rsidR="000728A7" w:rsidRDefault="000728A7" w:rsidP="001D4B90">
      <w:pPr>
        <w:pStyle w:val="mainbodytext"/>
        <w:spacing w:before="60" w:after="60"/>
        <w:rPr>
          <w:rStyle w:val="Style2"/>
          <w:szCs w:val="22"/>
        </w:rPr>
      </w:pPr>
    </w:p>
    <w:p w14:paraId="1B174F18" w14:textId="3F220B08" w:rsidR="003F58F6" w:rsidRDefault="003F58F6" w:rsidP="003F58F6">
      <w:pPr>
        <w:pStyle w:val="mainbodytext"/>
        <w:spacing w:before="60" w:after="60"/>
        <w:rPr>
          <w:rStyle w:val="Style2"/>
          <w:szCs w:val="22"/>
        </w:rPr>
      </w:pPr>
      <w:r w:rsidRPr="003F58F6">
        <w:rPr>
          <w:rStyle w:val="Style2"/>
          <w:szCs w:val="22"/>
        </w:rPr>
        <w:t>1.</w:t>
      </w:r>
      <w:r w:rsidRPr="003F58F6">
        <w:rPr>
          <w:rStyle w:val="Style2"/>
          <w:szCs w:val="22"/>
        </w:rPr>
        <w:tab/>
        <w:t xml:space="preserve">Review of Action Items from Previous Meeting </w:t>
      </w:r>
    </w:p>
    <w:p w14:paraId="6AAC7EFD" w14:textId="4611DFB6" w:rsidR="003F58F6" w:rsidRPr="003F58F6" w:rsidRDefault="003F58F6" w:rsidP="003F58F6">
      <w:pPr>
        <w:pStyle w:val="mainbodytext"/>
        <w:numPr>
          <w:ilvl w:val="0"/>
          <w:numId w:val="17"/>
        </w:numPr>
        <w:spacing w:before="60" w:after="60"/>
        <w:rPr>
          <w:rStyle w:val="Style2"/>
          <w:szCs w:val="22"/>
          <w:u w:val="single"/>
        </w:rPr>
      </w:pPr>
      <w:r w:rsidRPr="003F58F6">
        <w:rPr>
          <w:rStyle w:val="Style2"/>
          <w:szCs w:val="22"/>
          <w:u w:val="single"/>
        </w:rPr>
        <w:t>CDFW to provide desired model years for next workshop</w:t>
      </w:r>
      <w:r>
        <w:rPr>
          <w:rStyle w:val="Style2"/>
          <w:szCs w:val="22"/>
          <w:u w:val="single"/>
        </w:rPr>
        <w:t xml:space="preserve">: </w:t>
      </w:r>
      <w:r>
        <w:rPr>
          <w:rStyle w:val="Style2"/>
          <w:szCs w:val="22"/>
        </w:rPr>
        <w:t xml:space="preserve">package provided by Rob Tull to group. Previous </w:t>
      </w:r>
      <w:proofErr w:type="spellStart"/>
      <w:r>
        <w:rPr>
          <w:rStyle w:val="Style2"/>
          <w:szCs w:val="22"/>
        </w:rPr>
        <w:t>presentaitons</w:t>
      </w:r>
      <w:proofErr w:type="spellEnd"/>
      <w:r>
        <w:rPr>
          <w:rStyle w:val="Style2"/>
          <w:szCs w:val="22"/>
        </w:rPr>
        <w:t xml:space="preserve"> provided to CDFW last week. </w:t>
      </w:r>
    </w:p>
    <w:p w14:paraId="36C0340A" w14:textId="701C384E" w:rsidR="003F58F6" w:rsidRPr="003F58F6" w:rsidRDefault="003F58F6" w:rsidP="003F58F6">
      <w:pPr>
        <w:pStyle w:val="mainbodytext"/>
        <w:numPr>
          <w:ilvl w:val="1"/>
          <w:numId w:val="17"/>
        </w:numPr>
        <w:spacing w:before="60" w:after="60"/>
        <w:rPr>
          <w:rStyle w:val="Style2"/>
          <w:szCs w:val="22"/>
        </w:rPr>
      </w:pPr>
      <w:r w:rsidRPr="003F58F6">
        <w:rPr>
          <w:rStyle w:val="Style2"/>
          <w:szCs w:val="22"/>
        </w:rPr>
        <w:t>Proposed schedule</w:t>
      </w:r>
      <w:r>
        <w:rPr>
          <w:rStyle w:val="Style2"/>
          <w:szCs w:val="22"/>
        </w:rPr>
        <w:t xml:space="preserve"> by CDFW</w:t>
      </w:r>
      <w:r w:rsidRPr="003F58F6">
        <w:rPr>
          <w:rStyle w:val="Style2"/>
          <w:szCs w:val="22"/>
        </w:rPr>
        <w:t xml:space="preserve">: </w:t>
      </w:r>
      <w:r>
        <w:rPr>
          <w:rStyle w:val="Style2"/>
          <w:szCs w:val="22"/>
        </w:rPr>
        <w:t xml:space="preserve"> Authority would like feedback on schedule, prioritization and timing. Useful to know how best to organize the schedule (Rob to get Ken a copy of the schedule). </w:t>
      </w:r>
    </w:p>
    <w:p w14:paraId="76909E0D" w14:textId="77777777" w:rsidR="003F58F6" w:rsidRPr="003F58F6" w:rsidRDefault="003F58F6" w:rsidP="003F58F6">
      <w:pPr>
        <w:pStyle w:val="mainbodytext"/>
        <w:numPr>
          <w:ilvl w:val="0"/>
          <w:numId w:val="17"/>
        </w:numPr>
        <w:spacing w:before="60" w:after="60"/>
        <w:rPr>
          <w:rStyle w:val="Style2"/>
          <w:szCs w:val="22"/>
          <w:u w:val="single"/>
        </w:rPr>
      </w:pPr>
      <w:r w:rsidRPr="003F58F6">
        <w:rPr>
          <w:rStyle w:val="Style2"/>
          <w:szCs w:val="22"/>
          <w:u w:val="single"/>
        </w:rPr>
        <w:t>Rachel and Anna’s work to CDFW</w:t>
      </w:r>
    </w:p>
    <w:p w14:paraId="250C5960" w14:textId="77777777" w:rsidR="003F58F6" w:rsidRPr="003F58F6" w:rsidRDefault="003F58F6" w:rsidP="003F58F6">
      <w:pPr>
        <w:pStyle w:val="mainbodytext"/>
        <w:numPr>
          <w:ilvl w:val="0"/>
          <w:numId w:val="17"/>
        </w:numPr>
        <w:spacing w:before="60" w:after="60"/>
        <w:rPr>
          <w:rStyle w:val="Style2"/>
          <w:szCs w:val="22"/>
          <w:u w:val="single"/>
        </w:rPr>
      </w:pPr>
      <w:r w:rsidRPr="003F58F6">
        <w:rPr>
          <w:rStyle w:val="Style2"/>
          <w:szCs w:val="22"/>
          <w:u w:val="single"/>
        </w:rPr>
        <w:t>Specific topics for additional or subsequent discussion</w:t>
      </w:r>
    </w:p>
    <w:p w14:paraId="65CD8D11" w14:textId="77777777" w:rsidR="003F58F6" w:rsidRPr="003F58F6" w:rsidRDefault="003F58F6" w:rsidP="003F58F6">
      <w:pPr>
        <w:pStyle w:val="mainbodytext"/>
        <w:numPr>
          <w:ilvl w:val="0"/>
          <w:numId w:val="17"/>
        </w:numPr>
        <w:spacing w:before="60" w:after="60"/>
        <w:rPr>
          <w:rStyle w:val="Style2"/>
          <w:szCs w:val="22"/>
          <w:u w:val="single"/>
        </w:rPr>
      </w:pPr>
      <w:r w:rsidRPr="003F58F6">
        <w:rPr>
          <w:rStyle w:val="Style2"/>
          <w:szCs w:val="22"/>
          <w:u w:val="single"/>
        </w:rPr>
        <w:t>Establish terrestrial meetings</w:t>
      </w:r>
    </w:p>
    <w:p w14:paraId="19A9B32C" w14:textId="77777777" w:rsidR="003F58F6" w:rsidRPr="003F58F6" w:rsidRDefault="003F58F6" w:rsidP="003F58F6">
      <w:pPr>
        <w:pStyle w:val="mainbodytext"/>
        <w:numPr>
          <w:ilvl w:val="0"/>
          <w:numId w:val="17"/>
        </w:numPr>
        <w:spacing w:before="60" w:after="60"/>
        <w:rPr>
          <w:rStyle w:val="Style2"/>
          <w:szCs w:val="22"/>
          <w:u w:val="single"/>
        </w:rPr>
      </w:pPr>
      <w:r w:rsidRPr="003F58F6">
        <w:rPr>
          <w:rStyle w:val="Style2"/>
          <w:szCs w:val="22"/>
          <w:u w:val="single"/>
        </w:rPr>
        <w:t>USDROM documentation/meta data</w:t>
      </w:r>
    </w:p>
    <w:p w14:paraId="180E17BD" w14:textId="1E4B6B57" w:rsidR="003F58F6" w:rsidRPr="003F58F6" w:rsidRDefault="003F58F6" w:rsidP="003F58F6">
      <w:pPr>
        <w:pStyle w:val="mainbodytext"/>
        <w:numPr>
          <w:ilvl w:val="0"/>
          <w:numId w:val="17"/>
        </w:numPr>
        <w:spacing w:before="60" w:after="60"/>
        <w:rPr>
          <w:rStyle w:val="Style2"/>
          <w:szCs w:val="22"/>
          <w:u w:val="single"/>
        </w:rPr>
      </w:pPr>
      <w:r w:rsidRPr="003F58F6">
        <w:rPr>
          <w:rStyle w:val="Style2"/>
          <w:szCs w:val="22"/>
          <w:u w:val="single"/>
        </w:rPr>
        <w:t xml:space="preserve">Assist CDFW in locating </w:t>
      </w:r>
      <w:proofErr w:type="spellStart"/>
      <w:r w:rsidRPr="003F58F6">
        <w:rPr>
          <w:rStyle w:val="Style2"/>
          <w:szCs w:val="22"/>
          <w:u w:val="single"/>
        </w:rPr>
        <w:t>CalSim</w:t>
      </w:r>
      <w:proofErr w:type="spellEnd"/>
      <w:r w:rsidRPr="003F58F6">
        <w:rPr>
          <w:rStyle w:val="Style2"/>
          <w:szCs w:val="22"/>
          <w:u w:val="single"/>
        </w:rPr>
        <w:t xml:space="preserve"> assumptions</w:t>
      </w:r>
    </w:p>
    <w:p w14:paraId="6841FF0B" w14:textId="05A9009A" w:rsidR="003F58F6" w:rsidRDefault="003F58F6" w:rsidP="003F58F6">
      <w:pPr>
        <w:pStyle w:val="mainbodytext"/>
        <w:spacing w:before="60" w:after="60"/>
        <w:rPr>
          <w:rStyle w:val="Style2"/>
          <w:szCs w:val="22"/>
        </w:rPr>
      </w:pPr>
      <w:r w:rsidRPr="003F58F6">
        <w:rPr>
          <w:rStyle w:val="Style2"/>
          <w:szCs w:val="22"/>
        </w:rPr>
        <w:t>2.</w:t>
      </w:r>
      <w:r w:rsidRPr="003F58F6">
        <w:rPr>
          <w:rStyle w:val="Style2"/>
          <w:szCs w:val="22"/>
        </w:rPr>
        <w:tab/>
        <w:t>Operations</w:t>
      </w:r>
    </w:p>
    <w:p w14:paraId="3F88B597" w14:textId="3A1B955C" w:rsidR="003F58F6" w:rsidRDefault="003F58F6" w:rsidP="003F58F6">
      <w:pPr>
        <w:pStyle w:val="mainbodytext"/>
        <w:numPr>
          <w:ilvl w:val="0"/>
          <w:numId w:val="18"/>
        </w:numPr>
        <w:spacing w:before="60" w:after="60"/>
        <w:rPr>
          <w:rStyle w:val="Style2"/>
          <w:szCs w:val="22"/>
        </w:rPr>
      </w:pPr>
      <w:r>
        <w:rPr>
          <w:rStyle w:val="Style2"/>
          <w:szCs w:val="22"/>
        </w:rPr>
        <w:t xml:space="preserve">Provided a review of first week and highlighted critical points, deeper dive in seasonal </w:t>
      </w:r>
      <w:proofErr w:type="spellStart"/>
      <w:r>
        <w:rPr>
          <w:rStyle w:val="Style2"/>
          <w:szCs w:val="22"/>
        </w:rPr>
        <w:t>timigs</w:t>
      </w:r>
      <w:proofErr w:type="spellEnd"/>
      <w:r>
        <w:rPr>
          <w:rStyle w:val="Style2"/>
          <w:szCs w:val="22"/>
        </w:rPr>
        <w:t xml:space="preserve">. </w:t>
      </w:r>
      <w:proofErr w:type="spellStart"/>
      <w:r>
        <w:rPr>
          <w:rStyle w:val="Style2"/>
          <w:szCs w:val="22"/>
        </w:rPr>
        <w:t>Presentaiton</w:t>
      </w:r>
      <w:proofErr w:type="spellEnd"/>
      <w:r>
        <w:rPr>
          <w:rStyle w:val="Style2"/>
          <w:szCs w:val="22"/>
        </w:rPr>
        <w:t xml:space="preserve"> and getting feedback from CDFW</w:t>
      </w:r>
    </w:p>
    <w:p w14:paraId="4F3DB74C" w14:textId="027111C1" w:rsidR="003F58F6" w:rsidRDefault="00AB529A" w:rsidP="003F58F6">
      <w:pPr>
        <w:pStyle w:val="mainbodytext"/>
        <w:numPr>
          <w:ilvl w:val="0"/>
          <w:numId w:val="18"/>
        </w:numPr>
        <w:spacing w:before="60" w:after="60"/>
        <w:rPr>
          <w:rStyle w:val="Style2"/>
          <w:szCs w:val="22"/>
        </w:rPr>
      </w:pPr>
      <w:r>
        <w:rPr>
          <w:rStyle w:val="Style2"/>
          <w:szCs w:val="22"/>
        </w:rPr>
        <w:t>This is a dry year project from supply perspective</w:t>
      </w:r>
    </w:p>
    <w:p w14:paraId="2D929063" w14:textId="77777777" w:rsidR="00AB529A" w:rsidRDefault="00AB529A" w:rsidP="003F58F6">
      <w:pPr>
        <w:pStyle w:val="mainbodytext"/>
        <w:numPr>
          <w:ilvl w:val="0"/>
          <w:numId w:val="18"/>
        </w:numPr>
        <w:spacing w:before="60" w:after="60"/>
        <w:rPr>
          <w:rStyle w:val="Style2"/>
          <w:szCs w:val="22"/>
        </w:rPr>
      </w:pPr>
      <w:r>
        <w:rPr>
          <w:rStyle w:val="Style2"/>
          <w:szCs w:val="22"/>
        </w:rPr>
        <w:t>Background overview:</w:t>
      </w:r>
    </w:p>
    <w:p w14:paraId="46C2C552" w14:textId="6AB9E1FB" w:rsidR="00AB529A" w:rsidRDefault="00AB529A" w:rsidP="00AB529A">
      <w:pPr>
        <w:pStyle w:val="mainbodytext"/>
        <w:numPr>
          <w:ilvl w:val="1"/>
          <w:numId w:val="18"/>
        </w:numPr>
        <w:spacing w:before="60" w:after="60"/>
        <w:rPr>
          <w:rStyle w:val="Style2"/>
          <w:szCs w:val="22"/>
        </w:rPr>
      </w:pPr>
      <w:r>
        <w:rPr>
          <w:rStyle w:val="Style2"/>
          <w:szCs w:val="22"/>
        </w:rPr>
        <w:t xml:space="preserve"> everything in Dsr2015 is baseline. </w:t>
      </w:r>
    </w:p>
    <w:p w14:paraId="781F46FA" w14:textId="01951468" w:rsidR="00AB529A" w:rsidRDefault="00AB529A" w:rsidP="00AB529A">
      <w:pPr>
        <w:pStyle w:val="mainbodytext"/>
        <w:numPr>
          <w:ilvl w:val="1"/>
          <w:numId w:val="18"/>
        </w:numPr>
        <w:spacing w:before="60" w:after="60"/>
        <w:rPr>
          <w:rStyle w:val="Style2"/>
          <w:szCs w:val="22"/>
        </w:rPr>
      </w:pPr>
      <w:r>
        <w:rPr>
          <w:rStyle w:val="Style2"/>
          <w:szCs w:val="22"/>
        </w:rPr>
        <w:t xml:space="preserve">Modeling package provided provides that. Consistent with what DWR provided. Did do </w:t>
      </w:r>
      <w:proofErr w:type="spellStart"/>
      <w:r>
        <w:rPr>
          <w:rStyle w:val="Style2"/>
          <w:szCs w:val="22"/>
        </w:rPr>
        <w:t>cimate</w:t>
      </w:r>
      <w:proofErr w:type="spellEnd"/>
      <w:r>
        <w:rPr>
          <w:rStyle w:val="Style2"/>
          <w:szCs w:val="22"/>
        </w:rPr>
        <w:t xml:space="preserve"> change modeling. </w:t>
      </w:r>
    </w:p>
    <w:p w14:paraId="4F3C9593" w14:textId="0057CD73" w:rsidR="00AB529A" w:rsidRDefault="00AB529A" w:rsidP="00AB529A">
      <w:pPr>
        <w:pStyle w:val="mainbodytext"/>
        <w:numPr>
          <w:ilvl w:val="1"/>
          <w:numId w:val="18"/>
        </w:numPr>
        <w:spacing w:before="60" w:after="60"/>
        <w:rPr>
          <w:rStyle w:val="Style2"/>
          <w:szCs w:val="22"/>
        </w:rPr>
      </w:pPr>
      <w:r>
        <w:rPr>
          <w:rStyle w:val="Style2"/>
          <w:szCs w:val="22"/>
        </w:rPr>
        <w:t xml:space="preserve">Water rights question from CDFW (when will they divert after everyone else diverts). Assumptions, diversions to sites is after everyone gets their </w:t>
      </w:r>
      <w:proofErr w:type="spellStart"/>
      <w:r>
        <w:rPr>
          <w:rStyle w:val="Style2"/>
          <w:szCs w:val="22"/>
        </w:rPr>
        <w:t>divresions</w:t>
      </w:r>
      <w:proofErr w:type="spellEnd"/>
    </w:p>
    <w:p w14:paraId="43716734" w14:textId="2B5DBB26" w:rsidR="00AB529A" w:rsidRDefault="00AB529A" w:rsidP="00AB529A">
      <w:pPr>
        <w:pStyle w:val="mainbodytext"/>
        <w:numPr>
          <w:ilvl w:val="1"/>
          <w:numId w:val="18"/>
        </w:numPr>
        <w:spacing w:before="60" w:after="60"/>
        <w:rPr>
          <w:rStyle w:val="Style2"/>
          <w:szCs w:val="22"/>
        </w:rPr>
      </w:pPr>
      <w:r>
        <w:rPr>
          <w:rStyle w:val="Style2"/>
          <w:szCs w:val="22"/>
        </w:rPr>
        <w:t xml:space="preserve">Excess water – junior diverter. When Delta is declared in excess by CVO, then use water. </w:t>
      </w:r>
    </w:p>
    <w:p w14:paraId="02487E75" w14:textId="203C5EA1" w:rsidR="00AB529A" w:rsidRDefault="00AB529A" w:rsidP="00AB529A">
      <w:pPr>
        <w:pStyle w:val="mainbodytext"/>
        <w:numPr>
          <w:ilvl w:val="1"/>
          <w:numId w:val="18"/>
        </w:numPr>
        <w:spacing w:before="60" w:after="60"/>
        <w:rPr>
          <w:rStyle w:val="Style2"/>
          <w:szCs w:val="22"/>
        </w:rPr>
      </w:pPr>
      <w:r>
        <w:rPr>
          <w:rStyle w:val="Style2"/>
          <w:szCs w:val="22"/>
        </w:rPr>
        <w:t xml:space="preserve">Added </w:t>
      </w:r>
      <w:proofErr w:type="spellStart"/>
      <w:r>
        <w:rPr>
          <w:rStyle w:val="Style2"/>
          <w:szCs w:val="22"/>
        </w:rPr>
        <w:t>freeporthood</w:t>
      </w:r>
      <w:proofErr w:type="spellEnd"/>
      <w:r>
        <w:rPr>
          <w:rStyle w:val="Style2"/>
          <w:szCs w:val="22"/>
        </w:rPr>
        <w:t xml:space="preserve"> requirements for this project to project water quality objectives (x2).</w:t>
      </w:r>
    </w:p>
    <w:p w14:paraId="4707079A" w14:textId="21AC9CF7" w:rsidR="00FC5470" w:rsidRDefault="00FC5470" w:rsidP="00AB529A">
      <w:pPr>
        <w:pStyle w:val="mainbodytext"/>
        <w:numPr>
          <w:ilvl w:val="1"/>
          <w:numId w:val="18"/>
        </w:numPr>
        <w:spacing w:before="60" w:after="60"/>
        <w:rPr>
          <w:rStyle w:val="Style2"/>
          <w:szCs w:val="22"/>
        </w:rPr>
      </w:pPr>
      <w:r>
        <w:rPr>
          <w:rStyle w:val="Style2"/>
          <w:szCs w:val="22"/>
        </w:rPr>
        <w:t>Use flows to determine fish presence (November through March). Throughout diversion season, not by run. Daily model (move to March) but in effect at all times.</w:t>
      </w:r>
    </w:p>
    <w:p w14:paraId="760E68D3" w14:textId="6EFD31ED" w:rsidR="00FC5470" w:rsidRDefault="00FC5470" w:rsidP="00AB529A">
      <w:pPr>
        <w:pStyle w:val="mainbodytext"/>
        <w:numPr>
          <w:ilvl w:val="1"/>
          <w:numId w:val="18"/>
        </w:numPr>
        <w:spacing w:before="60" w:after="60"/>
        <w:rPr>
          <w:rStyle w:val="Style2"/>
          <w:szCs w:val="22"/>
        </w:rPr>
      </w:pPr>
      <w:r>
        <w:rPr>
          <w:rStyle w:val="Style2"/>
          <w:szCs w:val="22"/>
        </w:rPr>
        <w:t>Overall system perspective</w:t>
      </w:r>
    </w:p>
    <w:p w14:paraId="3B76DA66" w14:textId="77777777" w:rsidR="00FC5470" w:rsidRDefault="00FC5470" w:rsidP="00FC5470">
      <w:pPr>
        <w:pStyle w:val="mainbodytext"/>
        <w:numPr>
          <w:ilvl w:val="2"/>
          <w:numId w:val="18"/>
        </w:numPr>
        <w:spacing w:before="60" w:after="60"/>
        <w:rPr>
          <w:rStyle w:val="Style2"/>
          <w:szCs w:val="22"/>
        </w:rPr>
      </w:pPr>
      <w:r>
        <w:rPr>
          <w:rStyle w:val="Style2"/>
          <w:szCs w:val="22"/>
        </w:rPr>
        <w:t xml:space="preserve">Figure overview - Basis is coordination with </w:t>
      </w:r>
      <w:proofErr w:type="spellStart"/>
      <w:r>
        <w:rPr>
          <w:rStyle w:val="Style2"/>
          <w:szCs w:val="22"/>
        </w:rPr>
        <w:t>shasta</w:t>
      </w:r>
      <w:proofErr w:type="spellEnd"/>
    </w:p>
    <w:p w14:paraId="2CC6E2CF" w14:textId="18A0E03B" w:rsidR="00FC5470" w:rsidRDefault="00FC5470" w:rsidP="00FC5470">
      <w:pPr>
        <w:pStyle w:val="mainbodytext"/>
        <w:numPr>
          <w:ilvl w:val="2"/>
          <w:numId w:val="18"/>
        </w:numPr>
        <w:spacing w:before="60" w:after="60"/>
        <w:rPr>
          <w:rStyle w:val="Style2"/>
          <w:szCs w:val="22"/>
        </w:rPr>
      </w:pPr>
      <w:proofErr w:type="spellStart"/>
      <w:r>
        <w:rPr>
          <w:rStyle w:val="Style2"/>
          <w:szCs w:val="22"/>
        </w:rPr>
        <w:t>Cdfw</w:t>
      </w:r>
      <w:proofErr w:type="spellEnd"/>
      <w:r>
        <w:rPr>
          <w:rStyle w:val="Style2"/>
          <w:szCs w:val="22"/>
        </w:rPr>
        <w:t xml:space="preserve"> – is it possible to meet Delta obligation (d1641) and take pressure off of Folsom – yes if reclamation wants to. </w:t>
      </w:r>
    </w:p>
    <w:p w14:paraId="02715187" w14:textId="2B2D820B" w:rsidR="00FC5470" w:rsidRDefault="00FC5470" w:rsidP="00D33B63">
      <w:pPr>
        <w:pStyle w:val="mainbodytext"/>
        <w:numPr>
          <w:ilvl w:val="1"/>
          <w:numId w:val="18"/>
        </w:numPr>
        <w:spacing w:before="60" w:after="60"/>
        <w:rPr>
          <w:rStyle w:val="Style2"/>
          <w:szCs w:val="22"/>
        </w:rPr>
      </w:pPr>
      <w:r>
        <w:rPr>
          <w:rStyle w:val="Style2"/>
          <w:szCs w:val="22"/>
        </w:rPr>
        <w:t xml:space="preserve"> </w:t>
      </w:r>
      <w:r w:rsidR="00D33B63">
        <w:rPr>
          <w:rStyle w:val="Style2"/>
          <w:szCs w:val="22"/>
        </w:rPr>
        <w:t>Sacramento River Diversion RBDD slide – overview, is this useful for CDFW?</w:t>
      </w:r>
    </w:p>
    <w:p w14:paraId="0BE2BC50" w14:textId="0DA2F748" w:rsidR="00D33B63" w:rsidRDefault="00D33B63" w:rsidP="00D33B63">
      <w:pPr>
        <w:pStyle w:val="mainbodytext"/>
        <w:numPr>
          <w:ilvl w:val="2"/>
          <w:numId w:val="18"/>
        </w:numPr>
        <w:spacing w:before="60" w:after="60"/>
        <w:rPr>
          <w:rStyle w:val="Style2"/>
          <w:szCs w:val="22"/>
        </w:rPr>
      </w:pPr>
      <w:proofErr w:type="spellStart"/>
      <w:r>
        <w:rPr>
          <w:rStyle w:val="Style2"/>
          <w:szCs w:val="22"/>
        </w:rPr>
        <w:t>Prioritied</w:t>
      </w:r>
      <w:proofErr w:type="spellEnd"/>
      <w:r>
        <w:rPr>
          <w:rStyle w:val="Style2"/>
          <w:szCs w:val="22"/>
        </w:rPr>
        <w:t xml:space="preserve"> this location over other locations due to the greatest gravity (greatest efficiency and reliability). Next site is Delevan, then Glenn Colusa for diversions</w:t>
      </w:r>
    </w:p>
    <w:p w14:paraId="3FF54DD6" w14:textId="54F0B958" w:rsidR="00D33B63" w:rsidRDefault="00D33B63" w:rsidP="00D33B63">
      <w:pPr>
        <w:pStyle w:val="mainbodytext"/>
        <w:numPr>
          <w:ilvl w:val="1"/>
          <w:numId w:val="18"/>
        </w:numPr>
        <w:spacing w:before="60" w:after="60"/>
        <w:rPr>
          <w:rStyle w:val="Style2"/>
          <w:szCs w:val="22"/>
        </w:rPr>
      </w:pPr>
      <w:r>
        <w:rPr>
          <w:rStyle w:val="Style2"/>
          <w:szCs w:val="22"/>
        </w:rPr>
        <w:t>Sac River flow below Red Bluff slide (13 of 24) – is this useful</w:t>
      </w:r>
    </w:p>
    <w:p w14:paraId="32034FAB" w14:textId="0E87E1E8" w:rsidR="00D33B63" w:rsidRDefault="00D33B63" w:rsidP="00D33B63">
      <w:pPr>
        <w:pStyle w:val="mainbodytext"/>
        <w:numPr>
          <w:ilvl w:val="2"/>
          <w:numId w:val="18"/>
        </w:numPr>
        <w:spacing w:before="60" w:after="60"/>
        <w:rPr>
          <w:rStyle w:val="Style2"/>
          <w:szCs w:val="22"/>
        </w:rPr>
      </w:pPr>
      <w:r>
        <w:rPr>
          <w:rStyle w:val="Style2"/>
          <w:szCs w:val="22"/>
        </w:rPr>
        <w:t>Current hydrology, with 2030 development</w:t>
      </w:r>
    </w:p>
    <w:p w14:paraId="0DF23A88" w14:textId="4790A24E" w:rsidR="00D33B63" w:rsidRDefault="00D33B63" w:rsidP="00D33B63">
      <w:pPr>
        <w:pStyle w:val="mainbodytext"/>
        <w:numPr>
          <w:ilvl w:val="2"/>
          <w:numId w:val="18"/>
        </w:numPr>
        <w:spacing w:before="60" w:after="60"/>
        <w:rPr>
          <w:rStyle w:val="Style2"/>
          <w:szCs w:val="22"/>
        </w:rPr>
      </w:pPr>
      <w:r>
        <w:rPr>
          <w:rStyle w:val="Style2"/>
          <w:szCs w:val="22"/>
        </w:rPr>
        <w:t xml:space="preserve">Can format info in any way useful to CDFW. </w:t>
      </w:r>
      <w:r w:rsidRPr="00D33B63">
        <w:rPr>
          <w:rStyle w:val="Style2"/>
          <w:color w:val="FF0000"/>
          <w:szCs w:val="22"/>
        </w:rPr>
        <w:t>CDFW asked for tables…better to see vs. the different scales in the graphs.</w:t>
      </w:r>
    </w:p>
    <w:p w14:paraId="7D247C40" w14:textId="12AF568B" w:rsidR="00D33B63" w:rsidRDefault="00D33B63" w:rsidP="00D33B63">
      <w:pPr>
        <w:pStyle w:val="mainbodytext"/>
        <w:numPr>
          <w:ilvl w:val="1"/>
          <w:numId w:val="18"/>
        </w:numPr>
        <w:spacing w:before="60" w:after="60"/>
        <w:rPr>
          <w:rStyle w:val="Style2"/>
          <w:szCs w:val="22"/>
        </w:rPr>
      </w:pPr>
      <w:r>
        <w:rPr>
          <w:rStyle w:val="Style2"/>
          <w:szCs w:val="22"/>
        </w:rPr>
        <w:t xml:space="preserve">What is physical capacity of </w:t>
      </w:r>
      <w:proofErr w:type="spellStart"/>
      <w:r>
        <w:rPr>
          <w:rStyle w:val="Style2"/>
          <w:szCs w:val="22"/>
        </w:rPr>
        <w:t>of</w:t>
      </w:r>
      <w:proofErr w:type="spellEnd"/>
      <w:r>
        <w:rPr>
          <w:rStyle w:val="Style2"/>
          <w:szCs w:val="22"/>
        </w:rPr>
        <w:t xml:space="preserve"> GCC? 3100 but diverting and capacity is different due to various elements</w:t>
      </w:r>
    </w:p>
    <w:p w14:paraId="6B97BB8E" w14:textId="3142DC93" w:rsidR="00D33B63" w:rsidRDefault="009A5EE7" w:rsidP="00D33B63">
      <w:pPr>
        <w:pStyle w:val="mainbodytext"/>
        <w:numPr>
          <w:ilvl w:val="1"/>
          <w:numId w:val="18"/>
        </w:numPr>
        <w:spacing w:before="60" w:after="60"/>
        <w:rPr>
          <w:rStyle w:val="Style2"/>
          <w:szCs w:val="22"/>
        </w:rPr>
      </w:pPr>
      <w:proofErr w:type="gramStart"/>
      <w:r>
        <w:rPr>
          <w:rStyle w:val="Style2"/>
          <w:szCs w:val="22"/>
        </w:rPr>
        <w:t>Daily ,</w:t>
      </w:r>
      <w:proofErr w:type="gramEnd"/>
      <w:r>
        <w:rPr>
          <w:rStyle w:val="Style2"/>
          <w:szCs w:val="22"/>
        </w:rPr>
        <w:t xml:space="preserve"> CDFW interested in 2010 and 2018. All numbers available to CDFW</w:t>
      </w:r>
    </w:p>
    <w:p w14:paraId="7F62436B" w14:textId="13F4C21E" w:rsidR="009A5EE7" w:rsidRDefault="009A5EE7" w:rsidP="009A5EE7">
      <w:pPr>
        <w:pStyle w:val="mainbodytext"/>
        <w:numPr>
          <w:ilvl w:val="1"/>
          <w:numId w:val="18"/>
        </w:numPr>
        <w:spacing w:before="60" w:after="60"/>
        <w:rPr>
          <w:rStyle w:val="Style2"/>
          <w:szCs w:val="22"/>
        </w:rPr>
      </w:pPr>
      <w:r>
        <w:rPr>
          <w:rStyle w:val="Style2"/>
          <w:szCs w:val="22"/>
        </w:rPr>
        <w:t xml:space="preserve">Key Point of </w:t>
      </w:r>
      <w:proofErr w:type="spellStart"/>
      <w:r>
        <w:rPr>
          <w:rStyle w:val="Style2"/>
          <w:szCs w:val="22"/>
        </w:rPr>
        <w:t>Delvan</w:t>
      </w:r>
      <w:proofErr w:type="spellEnd"/>
      <w:r>
        <w:rPr>
          <w:rStyle w:val="Style2"/>
          <w:szCs w:val="22"/>
        </w:rPr>
        <w:t xml:space="preserve"> Diversion: Releases and diversions for Delevan. This location would release back into the system.</w:t>
      </w:r>
    </w:p>
    <w:p w14:paraId="2FC7B4C4" w14:textId="21E0F4D2" w:rsidR="00EF7905" w:rsidRDefault="00EF7905" w:rsidP="009A5EE7">
      <w:pPr>
        <w:pStyle w:val="mainbodytext"/>
        <w:numPr>
          <w:ilvl w:val="1"/>
          <w:numId w:val="18"/>
        </w:numPr>
        <w:spacing w:before="60" w:after="60"/>
        <w:rPr>
          <w:rStyle w:val="Style2"/>
          <w:color w:val="FF0000"/>
          <w:szCs w:val="22"/>
        </w:rPr>
      </w:pPr>
      <w:r w:rsidRPr="00EF7905">
        <w:rPr>
          <w:rStyle w:val="Style2"/>
          <w:color w:val="FF0000"/>
          <w:szCs w:val="22"/>
        </w:rPr>
        <w:t>CDFW Would like to see total diversions – 3 diversions put together for wet above normal wet years</w:t>
      </w:r>
    </w:p>
    <w:p w14:paraId="4E1CE199" w14:textId="04594031" w:rsidR="00EF7905" w:rsidRPr="00EF7905" w:rsidRDefault="00EF7905" w:rsidP="009A5EE7">
      <w:pPr>
        <w:pStyle w:val="mainbodytext"/>
        <w:numPr>
          <w:ilvl w:val="1"/>
          <w:numId w:val="18"/>
        </w:numPr>
        <w:spacing w:before="60" w:after="60"/>
        <w:rPr>
          <w:rStyle w:val="Style2"/>
          <w:szCs w:val="22"/>
        </w:rPr>
      </w:pPr>
      <w:r w:rsidRPr="00EF7905">
        <w:rPr>
          <w:rStyle w:val="Style2"/>
          <w:szCs w:val="22"/>
        </w:rPr>
        <w:t xml:space="preserve">Storage </w:t>
      </w:r>
    </w:p>
    <w:p w14:paraId="6F0056D0" w14:textId="12DB6912" w:rsidR="00EF7905" w:rsidRDefault="00EF7905" w:rsidP="00EF7905">
      <w:pPr>
        <w:pStyle w:val="mainbodytext"/>
        <w:numPr>
          <w:ilvl w:val="2"/>
          <w:numId w:val="18"/>
        </w:numPr>
        <w:spacing w:before="60" w:after="60"/>
        <w:rPr>
          <w:rStyle w:val="Style2"/>
          <w:szCs w:val="22"/>
        </w:rPr>
      </w:pPr>
      <w:r>
        <w:rPr>
          <w:rStyle w:val="Style2"/>
          <w:szCs w:val="22"/>
        </w:rPr>
        <w:t>Can increase carryover storage and increase cold water pool</w:t>
      </w:r>
    </w:p>
    <w:p w14:paraId="065A9D14" w14:textId="040F1563" w:rsidR="00EF7905" w:rsidRDefault="00EF7905" w:rsidP="00EF7905">
      <w:pPr>
        <w:pStyle w:val="mainbodytext"/>
        <w:numPr>
          <w:ilvl w:val="2"/>
          <w:numId w:val="18"/>
        </w:numPr>
        <w:spacing w:before="60" w:after="60"/>
        <w:rPr>
          <w:rStyle w:val="Style2"/>
          <w:color w:val="FF0000"/>
          <w:szCs w:val="22"/>
        </w:rPr>
      </w:pPr>
      <w:r w:rsidRPr="00EF7905">
        <w:rPr>
          <w:rStyle w:val="Style2"/>
          <w:color w:val="FF0000"/>
          <w:szCs w:val="22"/>
        </w:rPr>
        <w:t xml:space="preserve">More understanding wanted for </w:t>
      </w:r>
      <w:proofErr w:type="spellStart"/>
      <w:r w:rsidRPr="00EF7905">
        <w:rPr>
          <w:rStyle w:val="Style2"/>
          <w:color w:val="FF0000"/>
          <w:szCs w:val="22"/>
        </w:rPr>
        <w:t>shasta</w:t>
      </w:r>
      <w:proofErr w:type="spellEnd"/>
      <w:r w:rsidRPr="00EF7905">
        <w:rPr>
          <w:rStyle w:val="Style2"/>
          <w:color w:val="FF0000"/>
          <w:szCs w:val="22"/>
        </w:rPr>
        <w:t xml:space="preserve"> storage critical dry years. </w:t>
      </w:r>
      <w:r>
        <w:rPr>
          <w:rStyle w:val="Style2"/>
          <w:color w:val="FF0000"/>
          <w:szCs w:val="22"/>
        </w:rPr>
        <w:t xml:space="preserve">The extra block of water and what to do with it. </w:t>
      </w:r>
    </w:p>
    <w:p w14:paraId="6CC2483B" w14:textId="677B32A2" w:rsidR="00EF7905" w:rsidRPr="00FD39B5" w:rsidRDefault="00EF7905" w:rsidP="00EF7905">
      <w:pPr>
        <w:pStyle w:val="mainbodytext"/>
        <w:numPr>
          <w:ilvl w:val="2"/>
          <w:numId w:val="18"/>
        </w:numPr>
        <w:spacing w:before="60" w:after="60"/>
        <w:rPr>
          <w:rStyle w:val="Style2"/>
          <w:color w:val="FF0000"/>
          <w:szCs w:val="22"/>
        </w:rPr>
      </w:pPr>
      <w:r>
        <w:rPr>
          <w:rStyle w:val="Style2"/>
          <w:szCs w:val="22"/>
        </w:rPr>
        <w:t xml:space="preserve">Operations </w:t>
      </w:r>
      <w:proofErr w:type="spellStart"/>
      <w:r>
        <w:rPr>
          <w:rStyle w:val="Style2"/>
          <w:szCs w:val="22"/>
        </w:rPr>
        <w:t>bnefits</w:t>
      </w:r>
      <w:proofErr w:type="spellEnd"/>
      <w:r>
        <w:rPr>
          <w:rStyle w:val="Style2"/>
          <w:szCs w:val="22"/>
        </w:rPr>
        <w:t xml:space="preserve"> focused dropping temps below 56 degrees, extent and geographic extent. </w:t>
      </w:r>
      <w:r w:rsidR="00FD39B5">
        <w:rPr>
          <w:rStyle w:val="Style2"/>
          <w:szCs w:val="22"/>
        </w:rPr>
        <w:t>Temperature management session</w:t>
      </w:r>
    </w:p>
    <w:p w14:paraId="7C525D32" w14:textId="5EE9C18F" w:rsidR="00FD39B5" w:rsidRPr="00FD39B5" w:rsidRDefault="00FD39B5" w:rsidP="00EF7905">
      <w:pPr>
        <w:pStyle w:val="mainbodytext"/>
        <w:numPr>
          <w:ilvl w:val="2"/>
          <w:numId w:val="18"/>
        </w:numPr>
        <w:spacing w:before="60" w:after="60"/>
        <w:rPr>
          <w:rStyle w:val="Style2"/>
          <w:color w:val="FF0000"/>
          <w:szCs w:val="22"/>
        </w:rPr>
      </w:pPr>
      <w:r>
        <w:rPr>
          <w:rStyle w:val="Style2"/>
          <w:szCs w:val="22"/>
        </w:rPr>
        <w:t xml:space="preserve">Recognize that new </w:t>
      </w:r>
      <w:proofErr w:type="spellStart"/>
      <w:r>
        <w:rPr>
          <w:rStyle w:val="Style2"/>
          <w:szCs w:val="22"/>
        </w:rPr>
        <w:t>requiremetns</w:t>
      </w:r>
      <w:proofErr w:type="spellEnd"/>
      <w:r>
        <w:rPr>
          <w:rStyle w:val="Style2"/>
          <w:szCs w:val="22"/>
        </w:rPr>
        <w:t xml:space="preserve"> under the Voluntary settlement, and ROC. Those will all be considered going forward. </w:t>
      </w:r>
    </w:p>
    <w:p w14:paraId="48B3750C" w14:textId="7087B60D" w:rsidR="00FD39B5" w:rsidRPr="00FD39B5" w:rsidRDefault="00FD39B5" w:rsidP="00EF7905">
      <w:pPr>
        <w:pStyle w:val="mainbodytext"/>
        <w:numPr>
          <w:ilvl w:val="2"/>
          <w:numId w:val="18"/>
        </w:numPr>
        <w:spacing w:before="60" w:after="60"/>
        <w:rPr>
          <w:rStyle w:val="Style2"/>
          <w:color w:val="FF0000"/>
          <w:szCs w:val="22"/>
        </w:rPr>
      </w:pPr>
      <w:r>
        <w:rPr>
          <w:rStyle w:val="Style2"/>
          <w:szCs w:val="22"/>
        </w:rPr>
        <w:t xml:space="preserve">Sacramento River below Keswick slide – </w:t>
      </w:r>
    </w:p>
    <w:p w14:paraId="7FC3E10C" w14:textId="1452E90C" w:rsidR="00FD39B5" w:rsidRPr="000D33F6" w:rsidRDefault="00FD39B5" w:rsidP="00FD39B5">
      <w:pPr>
        <w:pStyle w:val="mainbodytext"/>
        <w:numPr>
          <w:ilvl w:val="3"/>
          <w:numId w:val="18"/>
        </w:numPr>
        <w:spacing w:before="60" w:after="60"/>
        <w:rPr>
          <w:rStyle w:val="Style2"/>
          <w:color w:val="FF0000"/>
          <w:szCs w:val="22"/>
        </w:rPr>
      </w:pPr>
      <w:proofErr w:type="spellStart"/>
      <w:r>
        <w:rPr>
          <w:rStyle w:val="Style2"/>
          <w:szCs w:val="22"/>
        </w:rPr>
        <w:t>Cdfw</w:t>
      </w:r>
      <w:proofErr w:type="spellEnd"/>
      <w:r>
        <w:rPr>
          <w:rStyle w:val="Style2"/>
          <w:szCs w:val="22"/>
        </w:rPr>
        <w:t xml:space="preserve"> has great </w:t>
      </w:r>
      <w:proofErr w:type="spellStart"/>
      <w:r>
        <w:rPr>
          <w:rStyle w:val="Style2"/>
          <w:szCs w:val="22"/>
        </w:rPr>
        <w:t>interst</w:t>
      </w:r>
      <w:proofErr w:type="spellEnd"/>
      <w:r>
        <w:rPr>
          <w:rStyle w:val="Style2"/>
          <w:szCs w:val="22"/>
        </w:rPr>
        <w:t xml:space="preserve">. Thinks they will be a </w:t>
      </w:r>
      <w:proofErr w:type="spellStart"/>
      <w:r>
        <w:rPr>
          <w:rStyle w:val="Style2"/>
          <w:szCs w:val="22"/>
        </w:rPr>
        <w:t>utlity</w:t>
      </w:r>
      <w:proofErr w:type="spellEnd"/>
      <w:r>
        <w:rPr>
          <w:rStyle w:val="Style2"/>
          <w:szCs w:val="22"/>
        </w:rPr>
        <w:t xml:space="preserve"> of water with this block of water. Interested in seeing more. Blok of water can be used </w:t>
      </w:r>
      <w:proofErr w:type="spellStart"/>
      <w:r>
        <w:rPr>
          <w:rStyle w:val="Style2"/>
          <w:szCs w:val="22"/>
        </w:rPr>
        <w:t>adaptivtly</w:t>
      </w:r>
      <w:proofErr w:type="spellEnd"/>
      <w:r>
        <w:rPr>
          <w:rStyle w:val="Style2"/>
          <w:szCs w:val="22"/>
        </w:rPr>
        <w:t xml:space="preserve"> year to year as different priorities arise. </w:t>
      </w:r>
    </w:p>
    <w:p w14:paraId="4BC33DA3" w14:textId="7407B4F1" w:rsidR="000D33F6" w:rsidRPr="000D33F6" w:rsidRDefault="000D33F6" w:rsidP="000D33F6">
      <w:pPr>
        <w:pStyle w:val="mainbodytext"/>
        <w:numPr>
          <w:ilvl w:val="2"/>
          <w:numId w:val="18"/>
        </w:numPr>
        <w:spacing w:before="60" w:after="60"/>
        <w:rPr>
          <w:rStyle w:val="Style2"/>
          <w:color w:val="FF0000"/>
          <w:szCs w:val="22"/>
        </w:rPr>
      </w:pPr>
      <w:r>
        <w:rPr>
          <w:rStyle w:val="Style2"/>
          <w:szCs w:val="22"/>
        </w:rPr>
        <w:t xml:space="preserve">Yolo </w:t>
      </w:r>
      <w:proofErr w:type="spellStart"/>
      <w:r>
        <w:rPr>
          <w:rStyle w:val="Style2"/>
          <w:szCs w:val="22"/>
        </w:rPr>
        <w:t>By pass</w:t>
      </w:r>
      <w:proofErr w:type="spellEnd"/>
      <w:r>
        <w:rPr>
          <w:rStyle w:val="Style2"/>
          <w:szCs w:val="22"/>
        </w:rPr>
        <w:t xml:space="preserve"> flow slide – </w:t>
      </w:r>
      <w:proofErr w:type="spellStart"/>
      <w:r>
        <w:rPr>
          <w:rStyle w:val="Style2"/>
          <w:szCs w:val="22"/>
        </w:rPr>
        <w:t>cdfw</w:t>
      </w:r>
      <w:proofErr w:type="spellEnd"/>
      <w:r>
        <w:rPr>
          <w:rStyle w:val="Style2"/>
          <w:szCs w:val="22"/>
        </w:rPr>
        <w:t xml:space="preserve"> agrees that there may be a benefit with the sites </w:t>
      </w:r>
      <w:proofErr w:type="spellStart"/>
      <w:r>
        <w:rPr>
          <w:rStyle w:val="Style2"/>
          <w:szCs w:val="22"/>
        </w:rPr>
        <w:t>opeations</w:t>
      </w:r>
      <w:proofErr w:type="spellEnd"/>
      <w:r>
        <w:rPr>
          <w:rStyle w:val="Style2"/>
          <w:szCs w:val="22"/>
        </w:rPr>
        <w:t xml:space="preserve"> of providing additional deliver to the bypass during august to October window</w:t>
      </w:r>
    </w:p>
    <w:p w14:paraId="19CF98EA" w14:textId="68B1296B" w:rsidR="000D33F6" w:rsidRPr="000D33F6" w:rsidRDefault="000D33F6" w:rsidP="000D33F6">
      <w:pPr>
        <w:pStyle w:val="mainbodytext"/>
        <w:numPr>
          <w:ilvl w:val="3"/>
          <w:numId w:val="18"/>
        </w:numPr>
        <w:spacing w:before="60" w:after="60"/>
        <w:rPr>
          <w:rStyle w:val="Style2"/>
          <w:color w:val="FF0000"/>
          <w:szCs w:val="22"/>
        </w:rPr>
      </w:pPr>
      <w:proofErr w:type="spellStart"/>
      <w:r>
        <w:rPr>
          <w:rStyle w:val="Style2"/>
          <w:szCs w:val="22"/>
        </w:rPr>
        <w:t>Modeleted</w:t>
      </w:r>
      <w:proofErr w:type="spellEnd"/>
      <w:r>
        <w:rPr>
          <w:rStyle w:val="Style2"/>
          <w:szCs w:val="22"/>
        </w:rPr>
        <w:t xml:space="preserve"> year round available. Looked at various analysis / details that we can share</w:t>
      </w:r>
    </w:p>
    <w:p w14:paraId="6F8EE767" w14:textId="79F8B376" w:rsidR="000D33F6" w:rsidRDefault="000D33F6" w:rsidP="000D33F6">
      <w:pPr>
        <w:pStyle w:val="mainbodytext"/>
        <w:numPr>
          <w:ilvl w:val="2"/>
          <w:numId w:val="18"/>
        </w:numPr>
        <w:spacing w:before="60" w:after="60"/>
        <w:rPr>
          <w:rStyle w:val="Style2"/>
          <w:color w:val="FF0000"/>
          <w:szCs w:val="22"/>
        </w:rPr>
      </w:pPr>
      <w:proofErr w:type="spellStart"/>
      <w:r w:rsidRPr="000D33F6">
        <w:rPr>
          <w:rStyle w:val="Style2"/>
          <w:color w:val="FF0000"/>
          <w:szCs w:val="22"/>
        </w:rPr>
        <w:t>Pri</w:t>
      </w:r>
      <w:r>
        <w:rPr>
          <w:rStyle w:val="Style2"/>
          <w:color w:val="FF0000"/>
          <w:szCs w:val="22"/>
        </w:rPr>
        <w:t>ovide</w:t>
      </w:r>
      <w:proofErr w:type="spellEnd"/>
      <w:r w:rsidRPr="000D33F6">
        <w:rPr>
          <w:rStyle w:val="Style2"/>
          <w:color w:val="FF0000"/>
          <w:szCs w:val="22"/>
        </w:rPr>
        <w:t xml:space="preserve"> slide 23 of 24 as a separate pdf file </w:t>
      </w:r>
    </w:p>
    <w:p w14:paraId="5509A79B" w14:textId="4EEAD0B3" w:rsidR="00380E73" w:rsidRPr="00380E73" w:rsidRDefault="00380E73" w:rsidP="00380E73">
      <w:pPr>
        <w:pStyle w:val="mainbodytext"/>
        <w:numPr>
          <w:ilvl w:val="1"/>
          <w:numId w:val="18"/>
        </w:numPr>
        <w:spacing w:before="60" w:after="60"/>
        <w:rPr>
          <w:rStyle w:val="Style2"/>
          <w:szCs w:val="22"/>
        </w:rPr>
      </w:pPr>
      <w:r w:rsidRPr="00380E73">
        <w:rPr>
          <w:rStyle w:val="Style2"/>
          <w:szCs w:val="22"/>
        </w:rPr>
        <w:t>Comments from C</w:t>
      </w:r>
      <w:r>
        <w:rPr>
          <w:rStyle w:val="Style2"/>
          <w:szCs w:val="22"/>
        </w:rPr>
        <w:t>D</w:t>
      </w:r>
      <w:r w:rsidRPr="00380E73">
        <w:rPr>
          <w:rStyle w:val="Style2"/>
          <w:szCs w:val="22"/>
        </w:rPr>
        <w:t>FW</w:t>
      </w:r>
    </w:p>
    <w:p w14:paraId="7CB55D7F" w14:textId="091CB1CB" w:rsidR="00380E73" w:rsidRPr="00380E73" w:rsidRDefault="00380E73" w:rsidP="00380E73">
      <w:pPr>
        <w:pStyle w:val="mainbodytext"/>
        <w:numPr>
          <w:ilvl w:val="2"/>
          <w:numId w:val="18"/>
        </w:numPr>
        <w:spacing w:before="60" w:after="60"/>
        <w:rPr>
          <w:rStyle w:val="Style2"/>
          <w:szCs w:val="22"/>
        </w:rPr>
      </w:pPr>
      <w:r w:rsidRPr="00380E73">
        <w:rPr>
          <w:rStyle w:val="Style2"/>
          <w:szCs w:val="22"/>
        </w:rPr>
        <w:t xml:space="preserve">Excess flow – how does it work when conditions are excess in </w:t>
      </w:r>
      <w:proofErr w:type="spellStart"/>
      <w:r w:rsidRPr="00380E73">
        <w:rPr>
          <w:rStyle w:val="Style2"/>
          <w:szCs w:val="22"/>
        </w:rPr>
        <w:t>conditons</w:t>
      </w:r>
      <w:proofErr w:type="spellEnd"/>
      <w:r w:rsidRPr="00380E73">
        <w:rPr>
          <w:rStyle w:val="Style2"/>
          <w:szCs w:val="22"/>
        </w:rPr>
        <w:t xml:space="preserve">. Al of the water quality </w:t>
      </w:r>
      <w:proofErr w:type="spellStart"/>
      <w:r w:rsidRPr="00380E73">
        <w:rPr>
          <w:rStyle w:val="Style2"/>
          <w:szCs w:val="22"/>
        </w:rPr>
        <w:t>rqirements</w:t>
      </w:r>
      <w:proofErr w:type="spellEnd"/>
      <w:r w:rsidRPr="00380E73">
        <w:rPr>
          <w:rStyle w:val="Style2"/>
          <w:szCs w:val="22"/>
        </w:rPr>
        <w:t xml:space="preserve"> are being mad </w:t>
      </w:r>
      <w:proofErr w:type="gramStart"/>
      <w:r w:rsidRPr="00380E73">
        <w:rPr>
          <w:rStyle w:val="Style2"/>
          <w:szCs w:val="22"/>
        </w:rPr>
        <w:t>e(</w:t>
      </w:r>
      <w:proofErr w:type="gramEnd"/>
      <w:r w:rsidRPr="00380E73">
        <w:rPr>
          <w:rStyle w:val="Style2"/>
          <w:szCs w:val="22"/>
        </w:rPr>
        <w:t xml:space="preserve">1641, all in basin needs) but water restricted by some other requirement s(e.g., OMR). Would we be </w:t>
      </w:r>
      <w:proofErr w:type="spellStart"/>
      <w:r w:rsidRPr="00380E73">
        <w:rPr>
          <w:rStyle w:val="Style2"/>
          <w:szCs w:val="22"/>
        </w:rPr>
        <w:t>ablet</w:t>
      </w:r>
      <w:proofErr w:type="spellEnd"/>
      <w:r w:rsidRPr="00380E73">
        <w:rPr>
          <w:rStyle w:val="Style2"/>
          <w:szCs w:val="22"/>
        </w:rPr>
        <w:t xml:space="preserve"> to </w:t>
      </w:r>
      <w:proofErr w:type="gramStart"/>
      <w:r w:rsidRPr="00380E73">
        <w:rPr>
          <w:rStyle w:val="Style2"/>
          <w:szCs w:val="22"/>
        </w:rPr>
        <w:t>divert ?</w:t>
      </w:r>
      <w:proofErr w:type="gramEnd"/>
    </w:p>
    <w:p w14:paraId="2CDD604F" w14:textId="0F4DE652" w:rsidR="00380E73" w:rsidRDefault="00380E73" w:rsidP="00380E73">
      <w:pPr>
        <w:pStyle w:val="mainbodytext"/>
        <w:numPr>
          <w:ilvl w:val="3"/>
          <w:numId w:val="18"/>
        </w:numPr>
        <w:spacing w:before="60" w:after="60"/>
        <w:rPr>
          <w:rStyle w:val="Style2"/>
          <w:szCs w:val="22"/>
        </w:rPr>
      </w:pPr>
      <w:r w:rsidRPr="00380E73">
        <w:rPr>
          <w:rStyle w:val="Style2"/>
          <w:szCs w:val="22"/>
        </w:rPr>
        <w:t xml:space="preserve">That would be a call of the project. </w:t>
      </w:r>
      <w:r>
        <w:rPr>
          <w:rStyle w:val="Style2"/>
          <w:szCs w:val="22"/>
        </w:rPr>
        <w:t xml:space="preserve">Not allowed by the existing regulatory structure. </w:t>
      </w:r>
    </w:p>
    <w:p w14:paraId="3A89A3EB" w14:textId="1316B830" w:rsidR="00380E73" w:rsidRDefault="00380E73" w:rsidP="00380E73">
      <w:pPr>
        <w:pStyle w:val="mainbodytext"/>
        <w:numPr>
          <w:ilvl w:val="3"/>
          <w:numId w:val="18"/>
        </w:numPr>
        <w:spacing w:before="60" w:after="60"/>
        <w:rPr>
          <w:rStyle w:val="Style2"/>
          <w:szCs w:val="22"/>
        </w:rPr>
      </w:pPr>
      <w:r>
        <w:rPr>
          <w:rStyle w:val="Style2"/>
          <w:szCs w:val="22"/>
        </w:rPr>
        <w:t xml:space="preserve">Take a look at daily model – </w:t>
      </w:r>
      <w:proofErr w:type="spellStart"/>
      <w:r>
        <w:rPr>
          <w:rStyle w:val="Style2"/>
          <w:szCs w:val="22"/>
        </w:rPr>
        <w:t>cdfw</w:t>
      </w:r>
      <w:proofErr w:type="spellEnd"/>
      <w:r>
        <w:rPr>
          <w:rStyle w:val="Style2"/>
          <w:szCs w:val="22"/>
        </w:rPr>
        <w:t xml:space="preserve"> wants to </w:t>
      </w:r>
      <w:proofErr w:type="spellStart"/>
      <w:r>
        <w:rPr>
          <w:rStyle w:val="Style2"/>
          <w:szCs w:val="22"/>
        </w:rPr>
        <w:t>lok</w:t>
      </w:r>
      <w:proofErr w:type="spellEnd"/>
      <w:r>
        <w:rPr>
          <w:rStyle w:val="Style2"/>
          <w:szCs w:val="22"/>
        </w:rPr>
        <w:t xml:space="preserve"> at more. Must understand </w:t>
      </w:r>
      <w:proofErr w:type="spellStart"/>
      <w:r>
        <w:rPr>
          <w:rStyle w:val="Style2"/>
          <w:szCs w:val="22"/>
        </w:rPr>
        <w:t>tat</w:t>
      </w:r>
      <w:proofErr w:type="spellEnd"/>
      <w:r>
        <w:rPr>
          <w:rStyle w:val="Style2"/>
          <w:szCs w:val="22"/>
        </w:rPr>
        <w:t xml:space="preserve"> daily model only goes to Knights landing doesn’t go down to delta. Different methods may be available to look at other scenarios. We have DSM2 also to see how system is diverting. This project won’t be able to upset OMR. RPA is priority. </w:t>
      </w:r>
    </w:p>
    <w:p w14:paraId="5F20D5E7" w14:textId="61EA70DA" w:rsidR="00380E73" w:rsidRDefault="00184D44" w:rsidP="00380E73">
      <w:pPr>
        <w:pStyle w:val="mainbodytext"/>
        <w:numPr>
          <w:ilvl w:val="2"/>
          <w:numId w:val="18"/>
        </w:numPr>
        <w:spacing w:before="60" w:after="60"/>
        <w:rPr>
          <w:rStyle w:val="Style2"/>
          <w:szCs w:val="22"/>
        </w:rPr>
      </w:pPr>
      <w:r>
        <w:rPr>
          <w:rStyle w:val="Style2"/>
          <w:szCs w:val="22"/>
        </w:rPr>
        <w:t>CDFW can look at recent data and help</w:t>
      </w:r>
      <w:r w:rsidR="00380E73">
        <w:rPr>
          <w:rStyle w:val="Style2"/>
          <w:szCs w:val="22"/>
        </w:rPr>
        <w:t xml:space="preserve"> bring down uncertainty </w:t>
      </w:r>
      <w:r>
        <w:rPr>
          <w:rStyle w:val="Style2"/>
          <w:szCs w:val="22"/>
        </w:rPr>
        <w:t xml:space="preserve">with info presented on the Pulse Flow </w:t>
      </w:r>
      <w:proofErr w:type="spellStart"/>
      <w:r>
        <w:rPr>
          <w:rStyle w:val="Style2"/>
          <w:szCs w:val="22"/>
        </w:rPr>
        <w:t>Divresion</w:t>
      </w:r>
      <w:proofErr w:type="spellEnd"/>
      <w:r>
        <w:rPr>
          <w:rStyle w:val="Style2"/>
          <w:szCs w:val="22"/>
        </w:rPr>
        <w:t xml:space="preserve"> Restriction for Modeling Purposes slide. Daily time step would be of great assistance. </w:t>
      </w:r>
    </w:p>
    <w:p w14:paraId="7E0A2626" w14:textId="76899A0E" w:rsidR="00380E73" w:rsidRPr="00380E73" w:rsidRDefault="00184D44" w:rsidP="00380E73">
      <w:pPr>
        <w:pStyle w:val="mainbodytext"/>
        <w:numPr>
          <w:ilvl w:val="2"/>
          <w:numId w:val="18"/>
        </w:numPr>
        <w:spacing w:before="60" w:after="60"/>
        <w:rPr>
          <w:rStyle w:val="Style2"/>
          <w:szCs w:val="22"/>
        </w:rPr>
      </w:pPr>
      <w:r>
        <w:rPr>
          <w:rStyle w:val="Style2"/>
          <w:szCs w:val="22"/>
        </w:rPr>
        <w:t xml:space="preserve">Comment – yolo bypass flows august to October. May increase </w:t>
      </w:r>
      <w:proofErr w:type="gramStart"/>
      <w:r>
        <w:rPr>
          <w:rStyle w:val="Style2"/>
          <w:szCs w:val="22"/>
        </w:rPr>
        <w:t>benefit ,</w:t>
      </w:r>
      <w:proofErr w:type="gramEnd"/>
      <w:r>
        <w:rPr>
          <w:rStyle w:val="Style2"/>
          <w:szCs w:val="22"/>
        </w:rPr>
        <w:t xml:space="preserve"> have risk of drawing more adult chinook into the bypass. Need to consider risk. </w:t>
      </w:r>
    </w:p>
    <w:p w14:paraId="6AB87878" w14:textId="4EBD72F7" w:rsidR="00EB1A67" w:rsidRDefault="00EB1A67" w:rsidP="003F58F6">
      <w:pPr>
        <w:pStyle w:val="mainbodytext"/>
        <w:spacing w:before="60" w:after="60"/>
        <w:rPr>
          <w:rStyle w:val="Style2"/>
          <w:szCs w:val="22"/>
        </w:rPr>
      </w:pPr>
    </w:p>
    <w:p w14:paraId="54F04997" w14:textId="4062CD56" w:rsidR="00EB1A67" w:rsidRPr="00EB1A67" w:rsidRDefault="00EB1A67" w:rsidP="003F58F6">
      <w:pPr>
        <w:pStyle w:val="mainbodytext"/>
        <w:spacing w:before="60" w:after="60"/>
        <w:rPr>
          <w:rStyle w:val="Style2"/>
          <w:szCs w:val="22"/>
          <w:u w:val="single"/>
        </w:rPr>
      </w:pPr>
      <w:r w:rsidRPr="00EB1A67">
        <w:rPr>
          <w:rStyle w:val="Style2"/>
          <w:szCs w:val="22"/>
          <w:u w:val="single"/>
        </w:rPr>
        <w:t>Rob Tull gave overview of Delta Exports</w:t>
      </w:r>
    </w:p>
    <w:p w14:paraId="5759C516" w14:textId="32007A8A" w:rsidR="00EB1A67" w:rsidRDefault="00EB1A67" w:rsidP="003F58F6">
      <w:pPr>
        <w:pStyle w:val="mainbodytext"/>
        <w:spacing w:before="60" w:after="60"/>
        <w:rPr>
          <w:rStyle w:val="Style2"/>
          <w:szCs w:val="22"/>
        </w:rPr>
      </w:pPr>
      <w:r>
        <w:rPr>
          <w:rStyle w:val="Style2"/>
          <w:szCs w:val="22"/>
        </w:rPr>
        <w:t>Will give them to CDFW</w:t>
      </w:r>
    </w:p>
    <w:p w14:paraId="5769CE22" w14:textId="4D6AF68C" w:rsidR="00EB1A67" w:rsidRDefault="00EB1A67" w:rsidP="00EB1A67">
      <w:pPr>
        <w:pStyle w:val="mainbodytext"/>
        <w:numPr>
          <w:ilvl w:val="0"/>
          <w:numId w:val="19"/>
        </w:numPr>
        <w:spacing w:before="60" w:after="60"/>
        <w:rPr>
          <w:rStyle w:val="Style2"/>
          <w:szCs w:val="22"/>
        </w:rPr>
      </w:pPr>
      <w:r>
        <w:rPr>
          <w:rStyle w:val="Style2"/>
          <w:szCs w:val="22"/>
        </w:rPr>
        <w:t xml:space="preserve">Shows water going to refuges, members </w:t>
      </w:r>
      <w:proofErr w:type="spellStart"/>
      <w:r>
        <w:rPr>
          <w:rStyle w:val="Style2"/>
          <w:szCs w:val="22"/>
        </w:rPr>
        <w:t>pariticpating</w:t>
      </w:r>
      <w:proofErr w:type="spellEnd"/>
      <w:r>
        <w:rPr>
          <w:rStyle w:val="Style2"/>
          <w:szCs w:val="22"/>
        </w:rPr>
        <w:t xml:space="preserve"> in project south of Delta</w:t>
      </w:r>
    </w:p>
    <w:p w14:paraId="1B81444F" w14:textId="43BB6193" w:rsidR="00EB1A67" w:rsidRDefault="00EB1A67" w:rsidP="00EB1A67">
      <w:pPr>
        <w:pStyle w:val="mainbodytext"/>
        <w:numPr>
          <w:ilvl w:val="0"/>
          <w:numId w:val="19"/>
        </w:numPr>
        <w:spacing w:before="60" w:after="60"/>
        <w:rPr>
          <w:rStyle w:val="Style2"/>
          <w:szCs w:val="22"/>
        </w:rPr>
      </w:pPr>
      <w:r>
        <w:rPr>
          <w:rStyle w:val="Style2"/>
          <w:szCs w:val="22"/>
        </w:rPr>
        <w:t xml:space="preserve">Assuming this water is moving as project water. Not being handled as transfer, being handled as project water. </w:t>
      </w:r>
    </w:p>
    <w:p w14:paraId="069B15B4" w14:textId="674E2FA4" w:rsidR="00EB1A67" w:rsidRDefault="00EB1A67" w:rsidP="00EB1A67">
      <w:pPr>
        <w:pStyle w:val="mainbodytext"/>
        <w:numPr>
          <w:ilvl w:val="0"/>
          <w:numId w:val="19"/>
        </w:numPr>
        <w:spacing w:before="60" w:after="60"/>
        <w:rPr>
          <w:rStyle w:val="Style2"/>
          <w:szCs w:val="22"/>
        </w:rPr>
      </w:pPr>
      <w:r>
        <w:rPr>
          <w:rStyle w:val="Style2"/>
          <w:szCs w:val="22"/>
        </w:rPr>
        <w:t xml:space="preserve">How it works out with the state (in process). Presentation is current assumption of ow water will be </w:t>
      </w:r>
      <w:proofErr w:type="spellStart"/>
      <w:r>
        <w:rPr>
          <w:rStyle w:val="Style2"/>
          <w:szCs w:val="22"/>
        </w:rPr>
        <w:t>handeld</w:t>
      </w:r>
      <w:proofErr w:type="spellEnd"/>
      <w:r>
        <w:rPr>
          <w:rStyle w:val="Style2"/>
          <w:szCs w:val="22"/>
        </w:rPr>
        <w:t>/moved</w:t>
      </w:r>
    </w:p>
    <w:p w14:paraId="3D869626" w14:textId="20927D9D" w:rsidR="00EB1A67" w:rsidRDefault="001858A5" w:rsidP="00EB1A67">
      <w:pPr>
        <w:pStyle w:val="mainbodytext"/>
        <w:numPr>
          <w:ilvl w:val="0"/>
          <w:numId w:val="19"/>
        </w:numPr>
        <w:spacing w:before="60" w:after="60"/>
        <w:rPr>
          <w:rStyle w:val="Style2"/>
          <w:szCs w:val="22"/>
        </w:rPr>
      </w:pPr>
      <w:r>
        <w:rPr>
          <w:rStyle w:val="Style2"/>
          <w:szCs w:val="22"/>
        </w:rPr>
        <w:t xml:space="preserve">Showed Qwest and Old and Middle River monthly flows. </w:t>
      </w:r>
    </w:p>
    <w:p w14:paraId="2EE9AF33" w14:textId="33390BB4" w:rsidR="001858A5" w:rsidRPr="00D658BA" w:rsidRDefault="00081AD9" w:rsidP="00EB1A67">
      <w:pPr>
        <w:pStyle w:val="mainbodytext"/>
        <w:numPr>
          <w:ilvl w:val="0"/>
          <w:numId w:val="19"/>
        </w:numPr>
        <w:spacing w:before="60" w:after="60"/>
        <w:rPr>
          <w:rStyle w:val="Style2"/>
          <w:szCs w:val="22"/>
        </w:rPr>
      </w:pPr>
      <w:r w:rsidRPr="00081AD9">
        <w:rPr>
          <w:rStyle w:val="Style2"/>
          <w:color w:val="FF0000"/>
          <w:szCs w:val="22"/>
        </w:rPr>
        <w:t xml:space="preserve">Can provide x2 slides to </w:t>
      </w:r>
      <w:proofErr w:type="spellStart"/>
      <w:r w:rsidRPr="00081AD9">
        <w:rPr>
          <w:rStyle w:val="Style2"/>
          <w:color w:val="FF0000"/>
          <w:szCs w:val="22"/>
        </w:rPr>
        <w:t>cdfw</w:t>
      </w:r>
      <w:proofErr w:type="spellEnd"/>
    </w:p>
    <w:p w14:paraId="712C4DE4" w14:textId="7D9B50B5" w:rsidR="00D658BA" w:rsidRDefault="00D658BA" w:rsidP="00D658BA">
      <w:pPr>
        <w:pStyle w:val="mainbodytext"/>
        <w:numPr>
          <w:ilvl w:val="0"/>
          <w:numId w:val="19"/>
        </w:numPr>
        <w:spacing w:before="60" w:after="60"/>
        <w:rPr>
          <w:rStyle w:val="Style2"/>
          <w:szCs w:val="22"/>
        </w:rPr>
      </w:pPr>
      <w:r>
        <w:rPr>
          <w:rStyle w:val="Style2"/>
          <w:color w:val="FF0000"/>
          <w:szCs w:val="22"/>
        </w:rPr>
        <w:t xml:space="preserve">Set up session focused on delta. </w:t>
      </w:r>
    </w:p>
    <w:p w14:paraId="4A741D26" w14:textId="1D7BBC37" w:rsidR="00D658BA" w:rsidRDefault="00D658BA" w:rsidP="00D658BA">
      <w:pPr>
        <w:pStyle w:val="mainbodytext"/>
        <w:numPr>
          <w:ilvl w:val="0"/>
          <w:numId w:val="19"/>
        </w:numPr>
        <w:spacing w:before="60" w:after="60"/>
        <w:rPr>
          <w:rStyle w:val="Style2"/>
          <w:color w:val="FF0000"/>
          <w:szCs w:val="22"/>
        </w:rPr>
      </w:pPr>
      <w:proofErr w:type="spellStart"/>
      <w:r w:rsidRPr="00D658BA">
        <w:rPr>
          <w:rStyle w:val="Style2"/>
          <w:color w:val="FF0000"/>
          <w:szCs w:val="22"/>
        </w:rPr>
        <w:t>Cdfw</w:t>
      </w:r>
      <w:proofErr w:type="spellEnd"/>
      <w:r w:rsidRPr="00D658BA">
        <w:rPr>
          <w:rStyle w:val="Style2"/>
          <w:color w:val="FF0000"/>
          <w:szCs w:val="22"/>
        </w:rPr>
        <w:t xml:space="preserve"> wants the info so they can look into it. </w:t>
      </w:r>
      <w:r>
        <w:rPr>
          <w:rStyle w:val="Style2"/>
          <w:color w:val="FF0000"/>
          <w:szCs w:val="22"/>
        </w:rPr>
        <w:t xml:space="preserve">Package if useful, prepare something for </w:t>
      </w:r>
      <w:proofErr w:type="gramStart"/>
      <w:r>
        <w:rPr>
          <w:rStyle w:val="Style2"/>
          <w:color w:val="FF0000"/>
          <w:szCs w:val="22"/>
        </w:rPr>
        <w:t>results .</w:t>
      </w:r>
      <w:proofErr w:type="gramEnd"/>
      <w:r>
        <w:rPr>
          <w:rStyle w:val="Style2"/>
          <w:color w:val="FF0000"/>
          <w:szCs w:val="22"/>
        </w:rPr>
        <w:t xml:space="preserve"> we can give model input (available). As part of the </w:t>
      </w:r>
      <w:proofErr w:type="spellStart"/>
      <w:r>
        <w:rPr>
          <w:rStyle w:val="Style2"/>
          <w:color w:val="FF0000"/>
          <w:szCs w:val="22"/>
        </w:rPr>
        <w:t>wsip</w:t>
      </w:r>
      <w:proofErr w:type="spellEnd"/>
      <w:r>
        <w:rPr>
          <w:rStyle w:val="Style2"/>
          <w:color w:val="FF0000"/>
          <w:szCs w:val="22"/>
        </w:rPr>
        <w:t xml:space="preserve"> project </w:t>
      </w:r>
      <w:proofErr w:type="spellStart"/>
      <w:r>
        <w:rPr>
          <w:rStyle w:val="Style2"/>
          <w:color w:val="FF0000"/>
          <w:szCs w:val="22"/>
        </w:rPr>
        <w:t>eerythign</w:t>
      </w:r>
      <w:proofErr w:type="spellEnd"/>
      <w:r>
        <w:rPr>
          <w:rStyle w:val="Style2"/>
          <w:color w:val="FF0000"/>
          <w:szCs w:val="22"/>
        </w:rPr>
        <w:t xml:space="preserve"> was giving…</w:t>
      </w:r>
      <w:proofErr w:type="spellStart"/>
      <w:r>
        <w:rPr>
          <w:rStyle w:val="Style2"/>
          <w:color w:val="FF0000"/>
          <w:szCs w:val="22"/>
        </w:rPr>
        <w:t>its</w:t>
      </w:r>
      <w:proofErr w:type="spellEnd"/>
      <w:r>
        <w:rPr>
          <w:rStyle w:val="Style2"/>
          <w:color w:val="FF0000"/>
          <w:szCs w:val="22"/>
        </w:rPr>
        <w:t xml:space="preserve"> all available. </w:t>
      </w:r>
    </w:p>
    <w:p w14:paraId="2EF052AA" w14:textId="20F20917" w:rsidR="00D658BA" w:rsidRDefault="00D658BA" w:rsidP="00D658BA">
      <w:pPr>
        <w:pStyle w:val="mainbodytext"/>
        <w:numPr>
          <w:ilvl w:val="1"/>
          <w:numId w:val="19"/>
        </w:numPr>
        <w:spacing w:before="60" w:after="60"/>
        <w:rPr>
          <w:rStyle w:val="Style2"/>
          <w:color w:val="FF0000"/>
          <w:szCs w:val="22"/>
        </w:rPr>
      </w:pPr>
      <w:proofErr w:type="spellStart"/>
      <w:r>
        <w:rPr>
          <w:rStyle w:val="Style2"/>
          <w:color w:val="FF0000"/>
          <w:szCs w:val="22"/>
        </w:rPr>
        <w:t>Cdfw</w:t>
      </w:r>
      <w:proofErr w:type="spellEnd"/>
      <w:r>
        <w:rPr>
          <w:rStyle w:val="Style2"/>
          <w:color w:val="FF0000"/>
          <w:szCs w:val="22"/>
        </w:rPr>
        <w:t xml:space="preserve"> 2010-2018 daily model. Wants more qualitative </w:t>
      </w:r>
      <w:proofErr w:type="spellStart"/>
      <w:r>
        <w:rPr>
          <w:rStyle w:val="Style2"/>
          <w:color w:val="FF0000"/>
          <w:szCs w:val="22"/>
        </w:rPr>
        <w:t>understadning</w:t>
      </w:r>
      <w:proofErr w:type="spellEnd"/>
      <w:r>
        <w:rPr>
          <w:rStyle w:val="Style2"/>
          <w:color w:val="FF0000"/>
          <w:szCs w:val="22"/>
        </w:rPr>
        <w:t xml:space="preserve"> on how project will be working on </w:t>
      </w:r>
      <w:proofErr w:type="spellStart"/>
      <w:r>
        <w:rPr>
          <w:rStyle w:val="Style2"/>
          <w:color w:val="FF0000"/>
          <w:szCs w:val="22"/>
        </w:rPr>
        <w:t>ayear</w:t>
      </w:r>
      <w:proofErr w:type="spellEnd"/>
      <w:r>
        <w:rPr>
          <w:rStyle w:val="Style2"/>
          <w:color w:val="FF0000"/>
          <w:szCs w:val="22"/>
        </w:rPr>
        <w:t xml:space="preserve"> to year basis. Will help them focus on specific areas to look at. </w:t>
      </w:r>
    </w:p>
    <w:p w14:paraId="00536F08" w14:textId="6B14AA3C" w:rsidR="00FA1B86" w:rsidRDefault="00FA1B86" w:rsidP="00D658BA">
      <w:pPr>
        <w:pStyle w:val="mainbodytext"/>
        <w:numPr>
          <w:ilvl w:val="1"/>
          <w:numId w:val="19"/>
        </w:numPr>
        <w:spacing w:before="60" w:after="60"/>
        <w:rPr>
          <w:rStyle w:val="Style2"/>
          <w:color w:val="FF0000"/>
          <w:szCs w:val="22"/>
        </w:rPr>
      </w:pPr>
      <w:r>
        <w:rPr>
          <w:rStyle w:val="Style2"/>
          <w:color w:val="FF0000"/>
          <w:szCs w:val="22"/>
        </w:rPr>
        <w:t xml:space="preserve">Package has </w:t>
      </w:r>
      <w:proofErr w:type="spellStart"/>
      <w:r>
        <w:rPr>
          <w:rStyle w:val="Style2"/>
          <w:color w:val="FF0000"/>
          <w:szCs w:val="22"/>
        </w:rPr>
        <w:t>docemtnaiton</w:t>
      </w:r>
      <w:proofErr w:type="spellEnd"/>
      <w:r>
        <w:rPr>
          <w:rStyle w:val="Style2"/>
          <w:color w:val="FF0000"/>
          <w:szCs w:val="22"/>
        </w:rPr>
        <w:t xml:space="preserve"> for the daily model </w:t>
      </w:r>
      <w:proofErr w:type="spellStart"/>
      <w:r>
        <w:rPr>
          <w:rStyle w:val="Style2"/>
          <w:color w:val="FF0000"/>
          <w:szCs w:val="22"/>
        </w:rPr>
        <w:t>tat</w:t>
      </w:r>
      <w:proofErr w:type="spellEnd"/>
      <w:r>
        <w:rPr>
          <w:rStyle w:val="Style2"/>
          <w:color w:val="FF0000"/>
          <w:szCs w:val="22"/>
        </w:rPr>
        <w:t xml:space="preserve"> was prepared and available as part </w:t>
      </w:r>
      <w:proofErr w:type="spellStart"/>
      <w:r>
        <w:rPr>
          <w:rStyle w:val="Style2"/>
          <w:color w:val="FF0000"/>
          <w:szCs w:val="22"/>
        </w:rPr>
        <w:t>o</w:t>
      </w:r>
      <w:proofErr w:type="spellEnd"/>
      <w:r>
        <w:rPr>
          <w:rStyle w:val="Style2"/>
          <w:color w:val="FF0000"/>
          <w:szCs w:val="22"/>
        </w:rPr>
        <w:t xml:space="preserve"> WSIP application.</w:t>
      </w:r>
    </w:p>
    <w:p w14:paraId="12D3BECE" w14:textId="0DA70F9B" w:rsidR="00FA1B86" w:rsidRDefault="00FA1B86" w:rsidP="00D658BA">
      <w:pPr>
        <w:pStyle w:val="mainbodytext"/>
        <w:numPr>
          <w:ilvl w:val="1"/>
          <w:numId w:val="19"/>
        </w:numPr>
        <w:spacing w:before="60" w:after="60"/>
        <w:rPr>
          <w:rStyle w:val="Style2"/>
          <w:color w:val="FF0000"/>
          <w:szCs w:val="22"/>
        </w:rPr>
      </w:pPr>
      <w:r>
        <w:rPr>
          <w:rStyle w:val="Style2"/>
          <w:color w:val="FF0000"/>
          <w:szCs w:val="22"/>
        </w:rPr>
        <w:t xml:space="preserve">Chad working on the most recent 10 </w:t>
      </w:r>
      <w:proofErr w:type="gramStart"/>
      <w:r>
        <w:rPr>
          <w:rStyle w:val="Style2"/>
          <w:color w:val="FF0000"/>
          <w:szCs w:val="22"/>
        </w:rPr>
        <w:t>year .</w:t>
      </w:r>
      <w:proofErr w:type="gramEnd"/>
      <w:r>
        <w:rPr>
          <w:rStyle w:val="Style2"/>
          <w:color w:val="FF0000"/>
          <w:szCs w:val="22"/>
        </w:rPr>
        <w:t xml:space="preserve"> going through cleaning it up and will get that </w:t>
      </w:r>
      <w:proofErr w:type="spellStart"/>
      <w:r>
        <w:rPr>
          <w:rStyle w:val="Style2"/>
          <w:color w:val="FF0000"/>
          <w:szCs w:val="22"/>
        </w:rPr>
        <w:t>docuemtaiton</w:t>
      </w:r>
      <w:proofErr w:type="spellEnd"/>
      <w:r>
        <w:rPr>
          <w:rStyle w:val="Style2"/>
          <w:color w:val="FF0000"/>
          <w:szCs w:val="22"/>
        </w:rPr>
        <w:t xml:space="preserve">. 3 parts – hydrology, available water supply, and actual criteria for diversion part. </w:t>
      </w:r>
    </w:p>
    <w:p w14:paraId="5D0E7756" w14:textId="4902CAA2" w:rsidR="003A188D" w:rsidRDefault="003A188D" w:rsidP="003A188D">
      <w:pPr>
        <w:pStyle w:val="mainbodytext"/>
        <w:numPr>
          <w:ilvl w:val="2"/>
          <w:numId w:val="19"/>
        </w:numPr>
        <w:spacing w:before="60" w:after="60"/>
        <w:rPr>
          <w:rStyle w:val="Style2"/>
          <w:color w:val="FF0000"/>
          <w:szCs w:val="22"/>
        </w:rPr>
      </w:pPr>
      <w:r>
        <w:rPr>
          <w:rStyle w:val="Style2"/>
          <w:color w:val="FF0000"/>
          <w:szCs w:val="22"/>
        </w:rPr>
        <w:t xml:space="preserve">Will have it ready next week. Can look at diversions and impacts. Carries out to Knights Landing. </w:t>
      </w:r>
    </w:p>
    <w:p w14:paraId="0B248CBC" w14:textId="3BA37F42" w:rsidR="007D7E4E" w:rsidRDefault="007D7E4E" w:rsidP="007D7E4E">
      <w:pPr>
        <w:pStyle w:val="mainbodytext"/>
        <w:numPr>
          <w:ilvl w:val="0"/>
          <w:numId w:val="19"/>
        </w:numPr>
        <w:spacing w:before="60" w:after="60"/>
        <w:rPr>
          <w:rStyle w:val="Style2"/>
          <w:color w:val="FF0000"/>
          <w:szCs w:val="22"/>
        </w:rPr>
      </w:pPr>
      <w:r>
        <w:rPr>
          <w:rStyle w:val="Style2"/>
          <w:color w:val="FF0000"/>
          <w:szCs w:val="22"/>
        </w:rPr>
        <w:t xml:space="preserve">Schedule </w:t>
      </w:r>
    </w:p>
    <w:p w14:paraId="0A55DA73" w14:textId="370E004F" w:rsidR="007D7E4E" w:rsidRDefault="007D7E4E" w:rsidP="007D7E4E">
      <w:pPr>
        <w:pStyle w:val="mainbodytext"/>
        <w:numPr>
          <w:ilvl w:val="1"/>
          <w:numId w:val="19"/>
        </w:numPr>
        <w:spacing w:before="60" w:after="60"/>
        <w:rPr>
          <w:rStyle w:val="Style2"/>
          <w:color w:val="FF0000"/>
          <w:szCs w:val="22"/>
        </w:rPr>
      </w:pPr>
      <w:r>
        <w:rPr>
          <w:rStyle w:val="Style2"/>
          <w:color w:val="FF0000"/>
          <w:szCs w:val="22"/>
        </w:rPr>
        <w:t xml:space="preserve">Task for </w:t>
      </w:r>
      <w:proofErr w:type="spellStart"/>
      <w:r>
        <w:rPr>
          <w:rStyle w:val="Style2"/>
          <w:color w:val="FF0000"/>
          <w:szCs w:val="22"/>
        </w:rPr>
        <w:t>cdfw</w:t>
      </w:r>
      <w:proofErr w:type="spellEnd"/>
      <w:r>
        <w:rPr>
          <w:rStyle w:val="Style2"/>
          <w:color w:val="FF0000"/>
          <w:szCs w:val="22"/>
        </w:rPr>
        <w:t xml:space="preserve"> – looking ahead, need input info, as moving forward analyzing species effects. Tools that are listed – there have been advanced that are most recent. Analysis </w:t>
      </w:r>
      <w:proofErr w:type="spellStart"/>
      <w:r>
        <w:rPr>
          <w:rStyle w:val="Style2"/>
          <w:color w:val="FF0000"/>
          <w:szCs w:val="22"/>
        </w:rPr>
        <w:t>neds</w:t>
      </w:r>
      <w:proofErr w:type="spellEnd"/>
      <w:r>
        <w:rPr>
          <w:rStyle w:val="Style2"/>
          <w:color w:val="FF0000"/>
          <w:szCs w:val="22"/>
        </w:rPr>
        <w:t xml:space="preserve"> to encompass the best available science – </w:t>
      </w:r>
      <w:proofErr w:type="spellStart"/>
      <w:r>
        <w:rPr>
          <w:rStyle w:val="Style2"/>
          <w:color w:val="FF0000"/>
          <w:szCs w:val="22"/>
        </w:rPr>
        <w:t>cdfw</w:t>
      </w:r>
      <w:proofErr w:type="spellEnd"/>
      <w:r>
        <w:rPr>
          <w:rStyle w:val="Style2"/>
          <w:color w:val="FF0000"/>
          <w:szCs w:val="22"/>
        </w:rPr>
        <w:t xml:space="preserve"> will look at what that is and see how we can incorporate into data. </w:t>
      </w:r>
      <w:proofErr w:type="spellStart"/>
      <w:r>
        <w:rPr>
          <w:rStyle w:val="Style2"/>
          <w:color w:val="FF0000"/>
          <w:szCs w:val="22"/>
        </w:rPr>
        <w:t>Specfics</w:t>
      </w:r>
      <w:proofErr w:type="spellEnd"/>
      <w:r>
        <w:rPr>
          <w:rStyle w:val="Style2"/>
          <w:color w:val="FF0000"/>
          <w:szCs w:val="22"/>
        </w:rPr>
        <w:t xml:space="preserve"> – OBAN utilized for winter-</w:t>
      </w:r>
      <w:proofErr w:type="gramStart"/>
      <w:r>
        <w:rPr>
          <w:rStyle w:val="Style2"/>
          <w:color w:val="FF0000"/>
          <w:szCs w:val="22"/>
        </w:rPr>
        <w:t>run,</w:t>
      </w:r>
      <w:proofErr w:type="gramEnd"/>
      <w:r>
        <w:rPr>
          <w:rStyle w:val="Style2"/>
          <w:color w:val="FF0000"/>
          <w:szCs w:val="22"/>
        </w:rPr>
        <w:t xml:space="preserve"> lot of effort put in winter run life cycle model (more advanced to OBAN). Not </w:t>
      </w:r>
      <w:proofErr w:type="spellStart"/>
      <w:r>
        <w:rPr>
          <w:rStyle w:val="Style2"/>
          <w:color w:val="FF0000"/>
          <w:szCs w:val="22"/>
        </w:rPr>
        <w:t>availbel</w:t>
      </w:r>
      <w:proofErr w:type="spellEnd"/>
      <w:r>
        <w:rPr>
          <w:rStyle w:val="Style2"/>
          <w:color w:val="FF0000"/>
          <w:szCs w:val="22"/>
        </w:rPr>
        <w:t xml:space="preserve"> now due to NMFS availability. </w:t>
      </w:r>
    </w:p>
    <w:p w14:paraId="2F2EB7F5" w14:textId="4B885A8F" w:rsidR="007D7E4E" w:rsidRDefault="007D7E4E" w:rsidP="007D7E4E">
      <w:pPr>
        <w:pStyle w:val="mainbodytext"/>
        <w:numPr>
          <w:ilvl w:val="1"/>
          <w:numId w:val="19"/>
        </w:numPr>
        <w:spacing w:before="60" w:after="60"/>
        <w:rPr>
          <w:rStyle w:val="Style2"/>
          <w:color w:val="FF0000"/>
          <w:szCs w:val="22"/>
        </w:rPr>
      </w:pPr>
      <w:r>
        <w:rPr>
          <w:rStyle w:val="Style2"/>
          <w:color w:val="FF0000"/>
          <w:szCs w:val="22"/>
        </w:rPr>
        <w:t>DPM another tool</w:t>
      </w:r>
    </w:p>
    <w:p w14:paraId="490706E7" w14:textId="4A69547E" w:rsidR="007D7E4E" w:rsidRDefault="007D7E4E" w:rsidP="007D7E4E">
      <w:pPr>
        <w:pStyle w:val="mainbodytext"/>
        <w:numPr>
          <w:ilvl w:val="1"/>
          <w:numId w:val="19"/>
        </w:numPr>
        <w:spacing w:before="60" w:after="60"/>
        <w:rPr>
          <w:rStyle w:val="Style2"/>
          <w:color w:val="FF0000"/>
          <w:szCs w:val="22"/>
        </w:rPr>
      </w:pPr>
      <w:r>
        <w:rPr>
          <w:rStyle w:val="Style2"/>
          <w:color w:val="FF0000"/>
          <w:szCs w:val="22"/>
        </w:rPr>
        <w:t xml:space="preserve">Much new Russ </w:t>
      </w:r>
      <w:proofErr w:type="spellStart"/>
      <w:r>
        <w:rPr>
          <w:rStyle w:val="Style2"/>
          <w:color w:val="FF0000"/>
          <w:szCs w:val="22"/>
        </w:rPr>
        <w:t>perry</w:t>
      </w:r>
      <w:proofErr w:type="spellEnd"/>
      <w:r>
        <w:rPr>
          <w:rStyle w:val="Style2"/>
          <w:color w:val="FF0000"/>
          <w:szCs w:val="22"/>
        </w:rPr>
        <w:t xml:space="preserve"> working with – will incorporate as it becomes available to the team. </w:t>
      </w:r>
    </w:p>
    <w:p w14:paraId="45DB4F0C" w14:textId="76B80E16" w:rsidR="007D7E4E" w:rsidRDefault="00AF5BFE" w:rsidP="00AF5BFE">
      <w:pPr>
        <w:pStyle w:val="mainbodytext"/>
        <w:numPr>
          <w:ilvl w:val="0"/>
          <w:numId w:val="19"/>
        </w:numPr>
        <w:spacing w:before="60" w:after="60"/>
        <w:rPr>
          <w:rStyle w:val="Style2"/>
          <w:color w:val="FF0000"/>
          <w:szCs w:val="22"/>
        </w:rPr>
      </w:pPr>
      <w:r>
        <w:rPr>
          <w:rStyle w:val="Style2"/>
          <w:color w:val="FF0000"/>
          <w:szCs w:val="22"/>
        </w:rPr>
        <w:t xml:space="preserve">1600 – Ian Boyd taking lead. </w:t>
      </w:r>
    </w:p>
    <w:p w14:paraId="0E015037" w14:textId="46F8E4CE" w:rsidR="00AF5BFE" w:rsidRDefault="00AF5BFE" w:rsidP="00AF5BFE">
      <w:pPr>
        <w:pStyle w:val="mainbodytext"/>
        <w:numPr>
          <w:ilvl w:val="0"/>
          <w:numId w:val="19"/>
        </w:numPr>
        <w:spacing w:before="60" w:after="60"/>
        <w:rPr>
          <w:rStyle w:val="Style2"/>
          <w:color w:val="FF0000"/>
          <w:szCs w:val="22"/>
        </w:rPr>
      </w:pPr>
      <w:r>
        <w:rPr>
          <w:rStyle w:val="Style2"/>
          <w:color w:val="FF0000"/>
          <w:szCs w:val="22"/>
        </w:rPr>
        <w:t xml:space="preserve">Daily model presented for the specific years to present </w:t>
      </w:r>
    </w:p>
    <w:p w14:paraId="556E7CA4" w14:textId="1AD53CB6" w:rsidR="00AF5BFE" w:rsidRDefault="00AF5BFE" w:rsidP="00AF5BFE">
      <w:pPr>
        <w:pStyle w:val="mainbodytext"/>
        <w:numPr>
          <w:ilvl w:val="0"/>
          <w:numId w:val="19"/>
        </w:numPr>
        <w:spacing w:before="60" w:after="60"/>
        <w:rPr>
          <w:rStyle w:val="Style2"/>
          <w:color w:val="FF0000"/>
          <w:szCs w:val="22"/>
        </w:rPr>
      </w:pPr>
      <w:r>
        <w:rPr>
          <w:rStyle w:val="Style2"/>
          <w:color w:val="FF0000"/>
          <w:szCs w:val="22"/>
        </w:rPr>
        <w:t xml:space="preserve">Viewer is also </w:t>
      </w:r>
      <w:proofErr w:type="gramStart"/>
      <w:r>
        <w:rPr>
          <w:rStyle w:val="Style2"/>
          <w:color w:val="FF0000"/>
          <w:szCs w:val="22"/>
        </w:rPr>
        <w:t>useful ,</w:t>
      </w:r>
      <w:proofErr w:type="gramEnd"/>
      <w:r>
        <w:rPr>
          <w:rStyle w:val="Style2"/>
          <w:color w:val="FF0000"/>
          <w:szCs w:val="22"/>
        </w:rPr>
        <w:t xml:space="preserve"> will share with group once Reclamation approves it</w:t>
      </w:r>
    </w:p>
    <w:p w14:paraId="0186C333" w14:textId="77777777" w:rsidR="00AF5BFE" w:rsidRPr="00D658BA" w:rsidRDefault="00AF5BFE" w:rsidP="00AF5BFE">
      <w:pPr>
        <w:pStyle w:val="mainbodytext"/>
        <w:numPr>
          <w:ilvl w:val="0"/>
          <w:numId w:val="19"/>
        </w:numPr>
        <w:spacing w:before="60" w:after="60"/>
        <w:rPr>
          <w:rStyle w:val="Style2"/>
          <w:color w:val="FF0000"/>
          <w:szCs w:val="22"/>
        </w:rPr>
      </w:pPr>
    </w:p>
    <w:p w14:paraId="0D65811A" w14:textId="77777777" w:rsidR="00EB1A67" w:rsidRDefault="00EB1A67" w:rsidP="003F58F6">
      <w:pPr>
        <w:pStyle w:val="mainbodytext"/>
        <w:spacing w:before="60" w:after="60"/>
        <w:rPr>
          <w:rStyle w:val="Style2"/>
          <w:szCs w:val="22"/>
        </w:rPr>
      </w:pPr>
    </w:p>
    <w:p w14:paraId="1B51E96D" w14:textId="77777777" w:rsidR="00EB1A67" w:rsidRDefault="00EB1A67" w:rsidP="003F58F6">
      <w:pPr>
        <w:pStyle w:val="mainbodytext"/>
        <w:spacing w:before="60" w:after="60"/>
        <w:rPr>
          <w:rStyle w:val="Style2"/>
          <w:szCs w:val="22"/>
        </w:rPr>
      </w:pPr>
    </w:p>
    <w:p w14:paraId="085AD42A" w14:textId="77777777" w:rsidR="00EB1A67" w:rsidRDefault="00EB1A67" w:rsidP="003F58F6">
      <w:pPr>
        <w:pStyle w:val="mainbodytext"/>
        <w:spacing w:before="60" w:after="60"/>
        <w:rPr>
          <w:rStyle w:val="Style2"/>
          <w:szCs w:val="22"/>
        </w:rPr>
      </w:pPr>
    </w:p>
    <w:p w14:paraId="46E23318" w14:textId="31D0D4A2" w:rsidR="003F58F6" w:rsidRPr="003F58F6" w:rsidRDefault="00EB1A67" w:rsidP="003F58F6">
      <w:pPr>
        <w:pStyle w:val="mainbodytext"/>
        <w:spacing w:before="60" w:after="60"/>
        <w:rPr>
          <w:rStyle w:val="Style2"/>
          <w:szCs w:val="22"/>
        </w:rPr>
      </w:pPr>
      <w:r>
        <w:rPr>
          <w:rStyle w:val="Style2"/>
          <w:szCs w:val="22"/>
        </w:rPr>
        <w:t>a.</w:t>
      </w:r>
      <w:r>
        <w:rPr>
          <w:rStyle w:val="Style2"/>
          <w:szCs w:val="22"/>
        </w:rPr>
        <w:tab/>
      </w:r>
      <w:r w:rsidR="003F58F6" w:rsidRPr="003F58F6">
        <w:rPr>
          <w:rStyle w:val="Style2"/>
          <w:szCs w:val="22"/>
        </w:rPr>
        <w:t xml:space="preserve">Diversion rate and timing  </w:t>
      </w:r>
    </w:p>
    <w:p w14:paraId="6ECF0159" w14:textId="77777777" w:rsidR="003F58F6" w:rsidRPr="003F58F6" w:rsidRDefault="003F58F6" w:rsidP="003F58F6">
      <w:pPr>
        <w:pStyle w:val="mainbodytext"/>
        <w:spacing w:before="60" w:after="60"/>
        <w:rPr>
          <w:rStyle w:val="Style2"/>
          <w:szCs w:val="22"/>
        </w:rPr>
      </w:pPr>
      <w:r w:rsidRPr="003F58F6">
        <w:rPr>
          <w:rStyle w:val="Style2"/>
          <w:szCs w:val="22"/>
        </w:rPr>
        <w:t>b.</w:t>
      </w:r>
      <w:r w:rsidRPr="003F58F6">
        <w:rPr>
          <w:rStyle w:val="Style2"/>
          <w:szCs w:val="22"/>
        </w:rPr>
        <w:tab/>
        <w:t>Trigger Values</w:t>
      </w:r>
    </w:p>
    <w:p w14:paraId="1673A72D" w14:textId="77777777" w:rsidR="003F58F6" w:rsidRPr="003F58F6" w:rsidRDefault="003F58F6" w:rsidP="003F58F6">
      <w:pPr>
        <w:pStyle w:val="mainbodytext"/>
        <w:spacing w:before="60" w:after="60"/>
        <w:rPr>
          <w:rStyle w:val="Style2"/>
          <w:szCs w:val="22"/>
        </w:rPr>
      </w:pPr>
      <w:r w:rsidRPr="003F58F6">
        <w:rPr>
          <w:rStyle w:val="Style2"/>
          <w:szCs w:val="22"/>
        </w:rPr>
        <w:t>c.</w:t>
      </w:r>
      <w:r w:rsidRPr="003F58F6">
        <w:rPr>
          <w:rStyle w:val="Style2"/>
          <w:szCs w:val="22"/>
        </w:rPr>
        <w:tab/>
        <w:t>Coldwater pool development and release</w:t>
      </w:r>
    </w:p>
    <w:p w14:paraId="6DE115ED" w14:textId="77777777" w:rsidR="003F58F6" w:rsidRPr="003F58F6" w:rsidRDefault="003F58F6" w:rsidP="003F58F6">
      <w:pPr>
        <w:pStyle w:val="mainbodytext"/>
        <w:spacing w:before="60" w:after="60"/>
        <w:rPr>
          <w:rStyle w:val="Style2"/>
          <w:szCs w:val="22"/>
        </w:rPr>
      </w:pPr>
      <w:r w:rsidRPr="003F58F6">
        <w:rPr>
          <w:rStyle w:val="Style2"/>
          <w:szCs w:val="22"/>
        </w:rPr>
        <w:t>d.</w:t>
      </w:r>
      <w:r w:rsidRPr="003F58F6">
        <w:rPr>
          <w:rStyle w:val="Style2"/>
          <w:szCs w:val="22"/>
        </w:rPr>
        <w:tab/>
        <w:t xml:space="preserve">Flow Stability, </w:t>
      </w:r>
      <w:proofErr w:type="spellStart"/>
      <w:r w:rsidRPr="003F58F6">
        <w:rPr>
          <w:rStyle w:val="Style2"/>
          <w:szCs w:val="22"/>
        </w:rPr>
        <w:t>supplydevelopment</w:t>
      </w:r>
      <w:proofErr w:type="spellEnd"/>
      <w:r w:rsidRPr="003F58F6">
        <w:rPr>
          <w:rStyle w:val="Style2"/>
          <w:szCs w:val="22"/>
        </w:rPr>
        <w:t xml:space="preserve"> and release effects</w:t>
      </w:r>
    </w:p>
    <w:p w14:paraId="11CB4B5A" w14:textId="6F132838" w:rsidR="000728A7" w:rsidRDefault="003F58F6" w:rsidP="003F58F6">
      <w:pPr>
        <w:pStyle w:val="mainbodytext"/>
        <w:spacing w:before="60" w:after="60"/>
        <w:rPr>
          <w:rStyle w:val="Style2"/>
          <w:szCs w:val="22"/>
        </w:rPr>
      </w:pPr>
      <w:r w:rsidRPr="003F58F6">
        <w:rPr>
          <w:rStyle w:val="Style2"/>
          <w:szCs w:val="22"/>
        </w:rPr>
        <w:t>e.</w:t>
      </w:r>
      <w:r w:rsidRPr="003F58F6">
        <w:rPr>
          <w:rStyle w:val="Style2"/>
          <w:szCs w:val="22"/>
        </w:rPr>
        <w:tab/>
        <w:t>Delta operations / Considerations (general)</w:t>
      </w:r>
    </w:p>
    <w:sectPr w:rsidR="000728A7" w:rsidSect="009265BA">
      <w:headerReference w:type="default" r:id="rId14"/>
      <w:pgSz w:w="12240" w:h="15840" w:code="1"/>
      <w:pgMar w:top="245"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CA9F" w14:textId="77777777" w:rsidR="00FC722A" w:rsidRDefault="00FC722A" w:rsidP="009C4219">
      <w:r>
        <w:separator/>
      </w:r>
    </w:p>
  </w:endnote>
  <w:endnote w:type="continuationSeparator" w:id="0">
    <w:p w14:paraId="184229D6" w14:textId="77777777" w:rsidR="00FC722A" w:rsidRDefault="00FC722A"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056D" w14:textId="77777777" w:rsidR="00FC722A" w:rsidRDefault="00FC722A" w:rsidP="009C4219">
      <w:r>
        <w:separator/>
      </w:r>
    </w:p>
  </w:footnote>
  <w:footnote w:type="continuationSeparator" w:id="0">
    <w:p w14:paraId="4E94E3D1" w14:textId="77777777" w:rsidR="00FC722A" w:rsidRDefault="00FC722A" w:rsidP="009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1DF3" w14:textId="77777777" w:rsidR="009F40EE" w:rsidRDefault="009F40EE" w:rsidP="009F40EE">
    <w:r>
      <w:rPr>
        <w:noProof/>
        <w:lang w:bidi="ar-SA"/>
      </w:rPr>
      <mc:AlternateContent>
        <mc:Choice Requires="wpg">
          <w:drawing>
            <wp:anchor distT="0" distB="0" distL="114300" distR="114300" simplePos="0" relativeHeight="251659264" behindDoc="0" locked="0" layoutInCell="1" allowOverlap="1" wp14:anchorId="385CC094" wp14:editId="5954C102">
              <wp:simplePos x="0" y="0"/>
              <wp:positionH relativeFrom="column">
                <wp:posOffset>-476250</wp:posOffset>
              </wp:positionH>
              <wp:positionV relativeFrom="paragraph">
                <wp:posOffset>-283846</wp:posOffset>
              </wp:positionV>
              <wp:extent cx="7851775" cy="5238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2"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37D625D" w14:textId="77777777" w:rsidR="009F40EE" w:rsidRDefault="009F40EE" w:rsidP="009F40EE">
                            <w:pPr>
                              <w:rPr>
                                <w:rFonts w:eastAsia="Times New Roman"/>
                              </w:rPr>
                            </w:pPr>
                          </w:p>
                        </w:txbxContent>
                      </wps:txbx>
                      <wps:bodyPr rot="0" vert="horz" wrap="square" lIns="91440" tIns="45720" rIns="91440" bIns="45720" anchor="ctr" anchorCtr="0" upright="1">
                        <a:noAutofit/>
                      </wps:bodyPr>
                    </wps:wsp>
                    <wps:wsp>
                      <wps:cNvPr id="5"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74BA7C8" w14:textId="77777777" w:rsidR="009F40EE" w:rsidRDefault="009F40EE" w:rsidP="009F40EE">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5CC094" id="Group 2" o:spid="_x0000_s1026" style="position:absolute;margin-left:-37.5pt;margin-top:-22.35pt;width:618.25pt;height:41.25pt;z-index:25165926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">
              <v:rect id="Rectangle 4" o:spid="_x0000_s1027" style="position:absolute;left:-128;top:3489;width:37886;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" fillcolor="black [3213]" stroked="f" strokeweight="2pt">
                <v:textbox>
                  <w:txbxContent>
                    <w:p w14:paraId="237D625D" w14:textId="77777777" w:rsidR="009F40EE" w:rsidRDefault="009F40EE" w:rsidP="009F40EE">
                      <w:pPr>
                        <w:rPr>
                          <w:rFonts w:eastAsia="Times New Roman"/>
                        </w:rPr>
                      </w:pPr>
                    </w:p>
                  </w:txbxContent>
                </v:textbox>
              </v:rect>
              <v:rect id="Rectangle 8" o:spid="_x0000_s1028" style="position:absolute;left:37756;top:3491;width:24470;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" fillcolor="#1c6194 [2405]" stroked="f" strokeweight="2pt">
                <v:textbox>
                  <w:txbxContent>
                    <w:p w14:paraId="774BA7C8" w14:textId="77777777" w:rsidR="009F40EE" w:rsidRDefault="009F40EE" w:rsidP="009F40EE">
                      <w:pPr>
                        <w:rPr>
                          <w:rFonts w:eastAsia="Times New Roman"/>
                        </w:rPr>
                      </w:pPr>
                    </w:p>
                  </w:txbxContent>
                </v:textbox>
              </v:rect>
            </v:group>
          </w:pict>
        </mc:Fallback>
      </mc:AlternateContent>
    </w:r>
  </w:p>
  <w:p w14:paraId="4E5BBCA2" w14:textId="77777777" w:rsidR="00F73CBF" w:rsidRDefault="00F7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BE2"/>
    <w:multiLevelType w:val="hybridMultilevel"/>
    <w:tmpl w:val="66B8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CB8"/>
    <w:multiLevelType w:val="hybridMultilevel"/>
    <w:tmpl w:val="94E0DD7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150C2F"/>
    <w:multiLevelType w:val="hybridMultilevel"/>
    <w:tmpl w:val="1154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D2E43"/>
    <w:multiLevelType w:val="hybridMultilevel"/>
    <w:tmpl w:val="EE7A4036"/>
    <w:lvl w:ilvl="0" w:tplc="AB6A8946">
      <w:start w:val="1"/>
      <w:numFmt w:val="decimal"/>
      <w:pStyle w:val="mainnumbers"/>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5F50"/>
    <w:multiLevelType w:val="hybridMultilevel"/>
    <w:tmpl w:val="B9661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FC672B"/>
    <w:multiLevelType w:val="hybridMultilevel"/>
    <w:tmpl w:val="DB421CD4"/>
    <w:lvl w:ilvl="0" w:tplc="3E26BA7E">
      <w:start w:val="1"/>
      <w:numFmt w:val="decimal"/>
      <w:pStyle w:val="NumberingOutline1"/>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17B1A"/>
    <w:multiLevelType w:val="multilevel"/>
    <w:tmpl w:val="6E08AAF2"/>
    <w:lvl w:ilvl="0">
      <w:start w:val="1"/>
      <w:numFmt w:val="none"/>
      <w:suff w:val="nothing"/>
      <w:lvlText w:val=""/>
      <w:lvlJc w:val="left"/>
      <w:pPr>
        <w:ind w:left="0" w:firstLine="0"/>
      </w:pPr>
      <w:rPr>
        <w:rFonts w:ascii="Arial" w:hAnsi="Arial" w:hint="default"/>
        <w:b w:val="0"/>
        <w:i w:val="0"/>
        <w:sz w:val="22"/>
      </w:rPr>
    </w:lvl>
    <w:lvl w:ilvl="1">
      <w:start w:val="1"/>
      <w:numFmt w:val="decimal"/>
      <w:lvlText w:val="%2."/>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ingOutline2"/>
      <w:lvlText w:val="%3."/>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pStyle w:val="NumberingOutline5"/>
      <w:lvlText w:val="(%6)"/>
      <w:lvlJc w:val="left"/>
      <w:pPr>
        <w:ind w:left="1800" w:hanging="360"/>
      </w:pPr>
      <w:rPr>
        <w:rFonts w:ascii="Arial" w:hAnsi="Arial" w:hint="default"/>
        <w:b w:val="0"/>
        <w:i w:val="0"/>
        <w:sz w:val="22"/>
      </w:rPr>
    </w:lvl>
    <w:lvl w:ilvl="6">
      <w:start w:val="1"/>
      <w:numFmt w:val="lowerLetter"/>
      <w:pStyle w:val="NumberingOutline6"/>
      <w:lvlText w:val="(%7)"/>
      <w:lvlJc w:val="left"/>
      <w:pPr>
        <w:ind w:left="2160" w:hanging="360"/>
      </w:pPr>
      <w:rPr>
        <w:rFonts w:ascii="Arial" w:hAnsi="Arial" w:hint="default"/>
        <w:b w:val="0"/>
        <w:i w:val="0"/>
        <w:sz w:val="22"/>
      </w:rPr>
    </w:lvl>
    <w:lvl w:ilvl="7">
      <w:start w:val="1"/>
      <w:numFmt w:val="bullet"/>
      <w:pStyle w:val="NumberingOutline7"/>
      <w:lvlText w:val=""/>
      <w:lvlJc w:val="left"/>
      <w:pPr>
        <w:ind w:left="2520" w:hanging="360"/>
      </w:pPr>
      <w:rPr>
        <w:rFonts w:ascii="Symbol" w:hAnsi="Symbol" w:hint="default"/>
        <w:b w:val="0"/>
        <w:i w:val="0"/>
        <w:color w:val="auto"/>
        <w:sz w:val="22"/>
      </w:rPr>
    </w:lvl>
    <w:lvl w:ilvl="8">
      <w:start w:val="1"/>
      <w:numFmt w:val="bullet"/>
      <w:pStyle w:val="NumberingOutline8"/>
      <w:lvlText w:val=""/>
      <w:lvlJc w:val="left"/>
      <w:pPr>
        <w:ind w:left="2880" w:hanging="360"/>
      </w:pPr>
      <w:rPr>
        <w:rFonts w:ascii="Symbol" w:hAnsi="Symbol" w:hint="default"/>
        <w:color w:val="auto"/>
        <w:sz w:val="16"/>
      </w:rPr>
    </w:lvl>
  </w:abstractNum>
  <w:abstractNum w:abstractNumId="7" w15:restartNumberingAfterBreak="0">
    <w:nsid w:val="2AC7456E"/>
    <w:multiLevelType w:val="hybridMultilevel"/>
    <w:tmpl w:val="4DE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F357B"/>
    <w:multiLevelType w:val="hybridMultilevel"/>
    <w:tmpl w:val="CD28E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6347C"/>
    <w:multiLevelType w:val="hybridMultilevel"/>
    <w:tmpl w:val="7D906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A104A"/>
    <w:multiLevelType w:val="hybridMultilevel"/>
    <w:tmpl w:val="221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16044"/>
    <w:multiLevelType w:val="hybridMultilevel"/>
    <w:tmpl w:val="A28A0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86630B"/>
    <w:multiLevelType w:val="hybridMultilevel"/>
    <w:tmpl w:val="682A7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11234"/>
    <w:multiLevelType w:val="hybridMultilevel"/>
    <w:tmpl w:val="1896B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C4D80"/>
    <w:multiLevelType w:val="hybridMultilevel"/>
    <w:tmpl w:val="CDBE9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5F4F55"/>
    <w:multiLevelType w:val="hybridMultilevel"/>
    <w:tmpl w:val="4DE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51D21"/>
    <w:multiLevelType w:val="hybridMultilevel"/>
    <w:tmpl w:val="5F7A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E6EBA"/>
    <w:multiLevelType w:val="hybridMultilevel"/>
    <w:tmpl w:val="2F4A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A1391"/>
    <w:multiLevelType w:val="hybridMultilevel"/>
    <w:tmpl w:val="996C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1"/>
  </w:num>
  <w:num w:numId="7">
    <w:abstractNumId w:val="11"/>
  </w:num>
  <w:num w:numId="8">
    <w:abstractNumId w:val="12"/>
  </w:num>
  <w:num w:numId="9">
    <w:abstractNumId w:val="9"/>
  </w:num>
  <w:num w:numId="10">
    <w:abstractNumId w:val="0"/>
  </w:num>
  <w:num w:numId="11">
    <w:abstractNumId w:val="14"/>
  </w:num>
  <w:num w:numId="12">
    <w:abstractNumId w:val="10"/>
  </w:num>
  <w:num w:numId="13">
    <w:abstractNumId w:val="17"/>
  </w:num>
  <w:num w:numId="14">
    <w:abstractNumId w:val="8"/>
  </w:num>
  <w:num w:numId="15">
    <w:abstractNumId w:val="16"/>
  </w:num>
  <w:num w:numId="16">
    <w:abstractNumId w:val="15"/>
  </w:num>
  <w:num w:numId="17">
    <w:abstractNumId w:val="13"/>
  </w:num>
  <w:num w:numId="18">
    <w:abstractNumId w:val="18"/>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2C"/>
    <w:rsid w:val="000123AD"/>
    <w:rsid w:val="00014D42"/>
    <w:rsid w:val="00025E3A"/>
    <w:rsid w:val="00032995"/>
    <w:rsid w:val="000341D1"/>
    <w:rsid w:val="00035139"/>
    <w:rsid w:val="00037F2A"/>
    <w:rsid w:val="00045D91"/>
    <w:rsid w:val="0004623B"/>
    <w:rsid w:val="00046368"/>
    <w:rsid w:val="00047203"/>
    <w:rsid w:val="000602B5"/>
    <w:rsid w:val="00061CF0"/>
    <w:rsid w:val="00071883"/>
    <w:rsid w:val="000728A7"/>
    <w:rsid w:val="00081AD9"/>
    <w:rsid w:val="000834B2"/>
    <w:rsid w:val="0008528A"/>
    <w:rsid w:val="00092752"/>
    <w:rsid w:val="00092F84"/>
    <w:rsid w:val="0009519C"/>
    <w:rsid w:val="000A32D4"/>
    <w:rsid w:val="000A391D"/>
    <w:rsid w:val="000A458F"/>
    <w:rsid w:val="000B61D8"/>
    <w:rsid w:val="000B6ADD"/>
    <w:rsid w:val="000D2557"/>
    <w:rsid w:val="000D2A6E"/>
    <w:rsid w:val="000D2C08"/>
    <w:rsid w:val="000D33F6"/>
    <w:rsid w:val="000D5BDD"/>
    <w:rsid w:val="000D68FA"/>
    <w:rsid w:val="000F2F2F"/>
    <w:rsid w:val="001039A5"/>
    <w:rsid w:val="00105F6E"/>
    <w:rsid w:val="00105FF7"/>
    <w:rsid w:val="00110B5D"/>
    <w:rsid w:val="00117B3D"/>
    <w:rsid w:val="00117F58"/>
    <w:rsid w:val="00126D29"/>
    <w:rsid w:val="00140812"/>
    <w:rsid w:val="0015007A"/>
    <w:rsid w:val="00152E74"/>
    <w:rsid w:val="00161B3C"/>
    <w:rsid w:val="00167A54"/>
    <w:rsid w:val="00172499"/>
    <w:rsid w:val="00173468"/>
    <w:rsid w:val="00180BC8"/>
    <w:rsid w:val="00184D44"/>
    <w:rsid w:val="001858A5"/>
    <w:rsid w:val="00186E0E"/>
    <w:rsid w:val="00195DA7"/>
    <w:rsid w:val="00196C7D"/>
    <w:rsid w:val="00197C40"/>
    <w:rsid w:val="001B34F3"/>
    <w:rsid w:val="001B780A"/>
    <w:rsid w:val="001C1C3F"/>
    <w:rsid w:val="001C3FB0"/>
    <w:rsid w:val="001C6B66"/>
    <w:rsid w:val="001D2E0B"/>
    <w:rsid w:val="001D3120"/>
    <w:rsid w:val="001D4B90"/>
    <w:rsid w:val="001E03D2"/>
    <w:rsid w:val="001E3A36"/>
    <w:rsid w:val="001F1B8A"/>
    <w:rsid w:val="001F439A"/>
    <w:rsid w:val="001F4F58"/>
    <w:rsid w:val="001F7D70"/>
    <w:rsid w:val="002022E9"/>
    <w:rsid w:val="002154FE"/>
    <w:rsid w:val="00242622"/>
    <w:rsid w:val="0025077E"/>
    <w:rsid w:val="00257325"/>
    <w:rsid w:val="0026069F"/>
    <w:rsid w:val="0028046B"/>
    <w:rsid w:val="00294C3B"/>
    <w:rsid w:val="00295B57"/>
    <w:rsid w:val="002A7478"/>
    <w:rsid w:val="002B607C"/>
    <w:rsid w:val="002C06D3"/>
    <w:rsid w:val="002C42E3"/>
    <w:rsid w:val="002D3BF3"/>
    <w:rsid w:val="002D6BBA"/>
    <w:rsid w:val="002E0234"/>
    <w:rsid w:val="002F1F2C"/>
    <w:rsid w:val="00302D73"/>
    <w:rsid w:val="00312754"/>
    <w:rsid w:val="00325A7C"/>
    <w:rsid w:val="00333106"/>
    <w:rsid w:val="00342486"/>
    <w:rsid w:val="00355777"/>
    <w:rsid w:val="00356D3F"/>
    <w:rsid w:val="00361A2B"/>
    <w:rsid w:val="00361E97"/>
    <w:rsid w:val="00365E95"/>
    <w:rsid w:val="00371F96"/>
    <w:rsid w:val="00380300"/>
    <w:rsid w:val="00380E73"/>
    <w:rsid w:val="00395AC4"/>
    <w:rsid w:val="003A134B"/>
    <w:rsid w:val="003A188D"/>
    <w:rsid w:val="003A2D65"/>
    <w:rsid w:val="003A324E"/>
    <w:rsid w:val="003A5CC4"/>
    <w:rsid w:val="003C33E0"/>
    <w:rsid w:val="003E5479"/>
    <w:rsid w:val="003F1AC9"/>
    <w:rsid w:val="003F58F6"/>
    <w:rsid w:val="003F70C1"/>
    <w:rsid w:val="00414DE5"/>
    <w:rsid w:val="00420AFF"/>
    <w:rsid w:val="00421054"/>
    <w:rsid w:val="00444B2B"/>
    <w:rsid w:val="0044518D"/>
    <w:rsid w:val="00451440"/>
    <w:rsid w:val="004726A0"/>
    <w:rsid w:val="00473DBE"/>
    <w:rsid w:val="00474A15"/>
    <w:rsid w:val="0047538F"/>
    <w:rsid w:val="00480D8C"/>
    <w:rsid w:val="004909BD"/>
    <w:rsid w:val="004A4198"/>
    <w:rsid w:val="004B671B"/>
    <w:rsid w:val="004C211E"/>
    <w:rsid w:val="004C7B39"/>
    <w:rsid w:val="004D7101"/>
    <w:rsid w:val="004E6E53"/>
    <w:rsid w:val="00500E03"/>
    <w:rsid w:val="00511F20"/>
    <w:rsid w:val="00513D68"/>
    <w:rsid w:val="005200FD"/>
    <w:rsid w:val="00523DE1"/>
    <w:rsid w:val="005311DB"/>
    <w:rsid w:val="00532772"/>
    <w:rsid w:val="005367D6"/>
    <w:rsid w:val="0054119F"/>
    <w:rsid w:val="00551676"/>
    <w:rsid w:val="00552206"/>
    <w:rsid w:val="005615A9"/>
    <w:rsid w:val="00561D83"/>
    <w:rsid w:val="00564036"/>
    <w:rsid w:val="00580BA7"/>
    <w:rsid w:val="005876BA"/>
    <w:rsid w:val="00590BE9"/>
    <w:rsid w:val="005913F5"/>
    <w:rsid w:val="005A5CCD"/>
    <w:rsid w:val="005B58F3"/>
    <w:rsid w:val="005C7FEB"/>
    <w:rsid w:val="005D1B6E"/>
    <w:rsid w:val="005E0B15"/>
    <w:rsid w:val="005E595A"/>
    <w:rsid w:val="005E601C"/>
    <w:rsid w:val="005F1348"/>
    <w:rsid w:val="005F3F32"/>
    <w:rsid w:val="005F4009"/>
    <w:rsid w:val="005F547B"/>
    <w:rsid w:val="00602FD7"/>
    <w:rsid w:val="0060477D"/>
    <w:rsid w:val="00612AA3"/>
    <w:rsid w:val="00623569"/>
    <w:rsid w:val="00625BE4"/>
    <w:rsid w:val="0063349B"/>
    <w:rsid w:val="006523E6"/>
    <w:rsid w:val="0065677B"/>
    <w:rsid w:val="006668F8"/>
    <w:rsid w:val="006725F6"/>
    <w:rsid w:val="0067743E"/>
    <w:rsid w:val="00684C0C"/>
    <w:rsid w:val="00693724"/>
    <w:rsid w:val="006A2979"/>
    <w:rsid w:val="006A571A"/>
    <w:rsid w:val="006A7B07"/>
    <w:rsid w:val="006B0940"/>
    <w:rsid w:val="006B496B"/>
    <w:rsid w:val="006B5618"/>
    <w:rsid w:val="006B5FB8"/>
    <w:rsid w:val="006B7CCE"/>
    <w:rsid w:val="006C59D2"/>
    <w:rsid w:val="006C690C"/>
    <w:rsid w:val="00700F79"/>
    <w:rsid w:val="00701766"/>
    <w:rsid w:val="00714D24"/>
    <w:rsid w:val="0072743F"/>
    <w:rsid w:val="007335E0"/>
    <w:rsid w:val="007348E8"/>
    <w:rsid w:val="00735FB8"/>
    <w:rsid w:val="007375C0"/>
    <w:rsid w:val="0075682C"/>
    <w:rsid w:val="00762F02"/>
    <w:rsid w:val="00766129"/>
    <w:rsid w:val="007679C9"/>
    <w:rsid w:val="00772284"/>
    <w:rsid w:val="00780B75"/>
    <w:rsid w:val="00785072"/>
    <w:rsid w:val="007929F1"/>
    <w:rsid w:val="00794C32"/>
    <w:rsid w:val="007A10DF"/>
    <w:rsid w:val="007A1297"/>
    <w:rsid w:val="007A39C8"/>
    <w:rsid w:val="007A6501"/>
    <w:rsid w:val="007B0DEF"/>
    <w:rsid w:val="007B42F7"/>
    <w:rsid w:val="007B5F6A"/>
    <w:rsid w:val="007B730F"/>
    <w:rsid w:val="007C1641"/>
    <w:rsid w:val="007C406F"/>
    <w:rsid w:val="007D4B9E"/>
    <w:rsid w:val="007D6E64"/>
    <w:rsid w:val="007D7E4E"/>
    <w:rsid w:val="007E54B5"/>
    <w:rsid w:val="007E75CD"/>
    <w:rsid w:val="00805313"/>
    <w:rsid w:val="00811F45"/>
    <w:rsid w:val="00825798"/>
    <w:rsid w:val="008375E7"/>
    <w:rsid w:val="00837F74"/>
    <w:rsid w:val="008545F6"/>
    <w:rsid w:val="00864CA7"/>
    <w:rsid w:val="008809E6"/>
    <w:rsid w:val="00891C15"/>
    <w:rsid w:val="00896D25"/>
    <w:rsid w:val="0089740F"/>
    <w:rsid w:val="008A1365"/>
    <w:rsid w:val="008A2AC6"/>
    <w:rsid w:val="008A314C"/>
    <w:rsid w:val="008A604C"/>
    <w:rsid w:val="008A6FAD"/>
    <w:rsid w:val="008B29EE"/>
    <w:rsid w:val="008B6A62"/>
    <w:rsid w:val="008C2059"/>
    <w:rsid w:val="008D14E8"/>
    <w:rsid w:val="008D17AF"/>
    <w:rsid w:val="008D3767"/>
    <w:rsid w:val="008F3D8F"/>
    <w:rsid w:val="008F57A3"/>
    <w:rsid w:val="008F613A"/>
    <w:rsid w:val="008F6CA2"/>
    <w:rsid w:val="00922890"/>
    <w:rsid w:val="009265BA"/>
    <w:rsid w:val="00936DDB"/>
    <w:rsid w:val="009548D1"/>
    <w:rsid w:val="00957A58"/>
    <w:rsid w:val="009851FA"/>
    <w:rsid w:val="00987E25"/>
    <w:rsid w:val="0099354B"/>
    <w:rsid w:val="0099522A"/>
    <w:rsid w:val="009A5409"/>
    <w:rsid w:val="009A5EE7"/>
    <w:rsid w:val="009B261B"/>
    <w:rsid w:val="009C4219"/>
    <w:rsid w:val="009C6BEF"/>
    <w:rsid w:val="009D01C7"/>
    <w:rsid w:val="009D30F5"/>
    <w:rsid w:val="009D5211"/>
    <w:rsid w:val="009E5B29"/>
    <w:rsid w:val="009F080F"/>
    <w:rsid w:val="009F234D"/>
    <w:rsid w:val="009F3375"/>
    <w:rsid w:val="009F40EE"/>
    <w:rsid w:val="00A03302"/>
    <w:rsid w:val="00A061B1"/>
    <w:rsid w:val="00A07759"/>
    <w:rsid w:val="00A10967"/>
    <w:rsid w:val="00A41EAB"/>
    <w:rsid w:val="00A42809"/>
    <w:rsid w:val="00A44E80"/>
    <w:rsid w:val="00A46168"/>
    <w:rsid w:val="00A6254B"/>
    <w:rsid w:val="00A674EB"/>
    <w:rsid w:val="00A703AC"/>
    <w:rsid w:val="00A71256"/>
    <w:rsid w:val="00A744B5"/>
    <w:rsid w:val="00A77AA2"/>
    <w:rsid w:val="00AA1920"/>
    <w:rsid w:val="00AA5624"/>
    <w:rsid w:val="00AB3283"/>
    <w:rsid w:val="00AB529A"/>
    <w:rsid w:val="00AC234E"/>
    <w:rsid w:val="00AD22EC"/>
    <w:rsid w:val="00AD5C39"/>
    <w:rsid w:val="00AD6E7C"/>
    <w:rsid w:val="00AE4ADB"/>
    <w:rsid w:val="00AE4F56"/>
    <w:rsid w:val="00AF5BFE"/>
    <w:rsid w:val="00AF5D9F"/>
    <w:rsid w:val="00AF783F"/>
    <w:rsid w:val="00B07945"/>
    <w:rsid w:val="00B41BAB"/>
    <w:rsid w:val="00B5737B"/>
    <w:rsid w:val="00B711DF"/>
    <w:rsid w:val="00B71C7D"/>
    <w:rsid w:val="00B721AF"/>
    <w:rsid w:val="00B73436"/>
    <w:rsid w:val="00B87E16"/>
    <w:rsid w:val="00B916D2"/>
    <w:rsid w:val="00B9402A"/>
    <w:rsid w:val="00B94435"/>
    <w:rsid w:val="00B96244"/>
    <w:rsid w:val="00BA0712"/>
    <w:rsid w:val="00BA26E5"/>
    <w:rsid w:val="00BA6F31"/>
    <w:rsid w:val="00BA75DD"/>
    <w:rsid w:val="00BB7905"/>
    <w:rsid w:val="00BE3E4C"/>
    <w:rsid w:val="00BF565E"/>
    <w:rsid w:val="00C00FB1"/>
    <w:rsid w:val="00C20FFD"/>
    <w:rsid w:val="00C37B45"/>
    <w:rsid w:val="00C44ECA"/>
    <w:rsid w:val="00C74D70"/>
    <w:rsid w:val="00C80C12"/>
    <w:rsid w:val="00C81A6B"/>
    <w:rsid w:val="00C81C80"/>
    <w:rsid w:val="00C8642A"/>
    <w:rsid w:val="00C94AEA"/>
    <w:rsid w:val="00CA27F2"/>
    <w:rsid w:val="00CA7B4B"/>
    <w:rsid w:val="00CC465D"/>
    <w:rsid w:val="00CC7EA8"/>
    <w:rsid w:val="00CD0FD4"/>
    <w:rsid w:val="00CD6710"/>
    <w:rsid w:val="00CD6F95"/>
    <w:rsid w:val="00CE459D"/>
    <w:rsid w:val="00CE7951"/>
    <w:rsid w:val="00CF2D16"/>
    <w:rsid w:val="00D1238C"/>
    <w:rsid w:val="00D15C6B"/>
    <w:rsid w:val="00D17DC5"/>
    <w:rsid w:val="00D21240"/>
    <w:rsid w:val="00D21664"/>
    <w:rsid w:val="00D24A0A"/>
    <w:rsid w:val="00D33B63"/>
    <w:rsid w:val="00D3611A"/>
    <w:rsid w:val="00D41203"/>
    <w:rsid w:val="00D658BA"/>
    <w:rsid w:val="00D65B01"/>
    <w:rsid w:val="00DA2918"/>
    <w:rsid w:val="00DB45A6"/>
    <w:rsid w:val="00DC2BC0"/>
    <w:rsid w:val="00DC4507"/>
    <w:rsid w:val="00DE1C98"/>
    <w:rsid w:val="00DE362F"/>
    <w:rsid w:val="00DF10C0"/>
    <w:rsid w:val="00E0133E"/>
    <w:rsid w:val="00E01397"/>
    <w:rsid w:val="00E07A11"/>
    <w:rsid w:val="00E129B5"/>
    <w:rsid w:val="00E16142"/>
    <w:rsid w:val="00E32368"/>
    <w:rsid w:val="00E40558"/>
    <w:rsid w:val="00E47116"/>
    <w:rsid w:val="00E67B1B"/>
    <w:rsid w:val="00E86080"/>
    <w:rsid w:val="00E91F60"/>
    <w:rsid w:val="00EA3496"/>
    <w:rsid w:val="00EB1A67"/>
    <w:rsid w:val="00EB4408"/>
    <w:rsid w:val="00EB47A7"/>
    <w:rsid w:val="00EB5341"/>
    <w:rsid w:val="00EF16F3"/>
    <w:rsid w:val="00EF55A8"/>
    <w:rsid w:val="00EF61D1"/>
    <w:rsid w:val="00EF7905"/>
    <w:rsid w:val="00F01B9D"/>
    <w:rsid w:val="00F01DF3"/>
    <w:rsid w:val="00F05EEA"/>
    <w:rsid w:val="00F14F84"/>
    <w:rsid w:val="00F25AD1"/>
    <w:rsid w:val="00F35BC7"/>
    <w:rsid w:val="00F35DBB"/>
    <w:rsid w:val="00F45DC8"/>
    <w:rsid w:val="00F5146A"/>
    <w:rsid w:val="00F73CBF"/>
    <w:rsid w:val="00F8664A"/>
    <w:rsid w:val="00F92E32"/>
    <w:rsid w:val="00F9782F"/>
    <w:rsid w:val="00F979AD"/>
    <w:rsid w:val="00FA1B86"/>
    <w:rsid w:val="00FC0208"/>
    <w:rsid w:val="00FC30F9"/>
    <w:rsid w:val="00FC5470"/>
    <w:rsid w:val="00FC722A"/>
    <w:rsid w:val="00FD3463"/>
    <w:rsid w:val="00FD39B5"/>
    <w:rsid w:val="00FD7CB0"/>
    <w:rsid w:val="00FE1606"/>
    <w:rsid w:val="00FE243A"/>
    <w:rsid w:val="00FF2A08"/>
    <w:rsid w:val="00FF3806"/>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05AEE"/>
  <w15:docId w15:val="{B19CC41F-CAC9-498F-9BC6-35ABF98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42E3"/>
    <w:pPr>
      <w:spacing w:after="0" w:line="240" w:lineRule="auto"/>
    </w:pPr>
    <w:rPr>
      <w:lang w:bidi="en-US"/>
    </w:rPr>
  </w:style>
  <w:style w:type="paragraph" w:styleId="Heading1">
    <w:name w:val="heading 1"/>
    <w:basedOn w:val="Normal"/>
    <w:next w:val="Normal"/>
    <w:link w:val="Heading1Char"/>
    <w:autoRedefine/>
    <w:qFormat/>
    <w:rsid w:val="002C42E3"/>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2C42E3"/>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qFormat/>
    <w:rsid w:val="002C42E3"/>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2C42E3"/>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2C42E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semiHidden/>
    <w:qFormat/>
    <w:rsid w:val="002C42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2C42E3"/>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2C42E3"/>
    <w:pPr>
      <w:outlineLvl w:val="7"/>
    </w:pPr>
    <w:rPr>
      <w:rFonts w:asciiTheme="majorHAnsi" w:eastAsiaTheme="majorEastAsia" w:hAnsiTheme="majorHAnsi" w:cstheme="majorBidi"/>
      <w:sz w:val="20"/>
    </w:rPr>
  </w:style>
  <w:style w:type="paragraph" w:styleId="Heading9">
    <w:name w:val="heading 9"/>
    <w:basedOn w:val="Normal"/>
    <w:next w:val="Normal"/>
    <w:link w:val="Heading9Char"/>
    <w:semiHidden/>
    <w:qFormat/>
    <w:rsid w:val="002C42E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C42E3"/>
  </w:style>
  <w:style w:type="character" w:customStyle="1" w:styleId="Heading1Char">
    <w:name w:val="Heading 1 Char"/>
    <w:basedOn w:val="DefaultParagraphFont"/>
    <w:link w:val="Heading1"/>
    <w:rsid w:val="002C42E3"/>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rsid w:val="002C42E3"/>
    <w:rPr>
      <w:rFonts w:ascii="Arial" w:eastAsiaTheme="majorEastAsia" w:hAnsi="Arial" w:cstheme="majorBidi"/>
      <w:b/>
      <w:bCs/>
      <w:sz w:val="26"/>
      <w:szCs w:val="26"/>
      <w:lang w:bidi="en-US"/>
    </w:rPr>
  </w:style>
  <w:style w:type="character" w:styleId="SubtleEmphasis">
    <w:name w:val="Subtle Emphasis"/>
    <w:qFormat/>
    <w:rsid w:val="002C42E3"/>
    <w:rPr>
      <w:i/>
      <w:iCs/>
    </w:rPr>
  </w:style>
  <w:style w:type="character" w:styleId="Emphasis">
    <w:name w:val="Emphasis"/>
    <w:qFormat/>
    <w:rsid w:val="002C42E3"/>
    <w:rPr>
      <w:b/>
      <w:bCs/>
      <w:i/>
      <w:iCs/>
      <w:spacing w:val="10"/>
      <w:bdr w:val="none" w:sz="0" w:space="0" w:color="auto"/>
      <w:shd w:val="clear" w:color="auto" w:fill="auto"/>
    </w:rPr>
  </w:style>
  <w:style w:type="character" w:styleId="Strong">
    <w:name w:val="Strong"/>
    <w:qFormat/>
    <w:rsid w:val="002C42E3"/>
    <w:rPr>
      <w:b/>
      <w:bCs/>
    </w:rPr>
  </w:style>
  <w:style w:type="character" w:styleId="IntenseEmphasis">
    <w:name w:val="Intense Emphasis"/>
    <w:qFormat/>
    <w:rsid w:val="002C42E3"/>
    <w:rPr>
      <w:b/>
      <w:bCs/>
    </w:rPr>
  </w:style>
  <w:style w:type="paragraph" w:styleId="Quote">
    <w:name w:val="Quote"/>
    <w:basedOn w:val="Normal"/>
    <w:next w:val="Normal"/>
    <w:link w:val="QuoteChar"/>
    <w:qFormat/>
    <w:rsid w:val="002C42E3"/>
    <w:pPr>
      <w:spacing w:before="200"/>
      <w:ind w:left="360" w:right="360"/>
    </w:pPr>
    <w:rPr>
      <w:i/>
      <w:iCs/>
    </w:rPr>
  </w:style>
  <w:style w:type="character" w:customStyle="1" w:styleId="QuoteChar">
    <w:name w:val="Quote Char"/>
    <w:basedOn w:val="DefaultParagraphFont"/>
    <w:link w:val="Quote"/>
    <w:rsid w:val="002C42E3"/>
    <w:rPr>
      <w:rFonts w:ascii="Arial" w:hAnsi="Arial"/>
      <w:i/>
      <w:iCs/>
      <w:lang w:bidi="en-US"/>
    </w:rPr>
  </w:style>
  <w:style w:type="character" w:styleId="SubtleReference">
    <w:name w:val="Subtle Reference"/>
    <w:qFormat/>
    <w:rsid w:val="002C42E3"/>
    <w:rPr>
      <w:smallCaps/>
    </w:rPr>
  </w:style>
  <w:style w:type="character" w:styleId="IntenseReference">
    <w:name w:val="Intense Reference"/>
    <w:qFormat/>
    <w:rsid w:val="002C42E3"/>
    <w:rPr>
      <w:smallCaps/>
      <w:spacing w:val="5"/>
      <w:u w:val="single"/>
    </w:rPr>
  </w:style>
  <w:style w:type="character" w:styleId="BookTitle">
    <w:name w:val="Book Title"/>
    <w:qFormat/>
    <w:rsid w:val="002C42E3"/>
    <w:rPr>
      <w:i/>
      <w:iCs/>
      <w:smallCaps/>
      <w:spacing w:val="5"/>
    </w:rPr>
  </w:style>
  <w:style w:type="paragraph" w:styleId="ListParagraph">
    <w:name w:val="List Paragraph"/>
    <w:basedOn w:val="Normal"/>
    <w:qFormat/>
    <w:rsid w:val="002C42E3"/>
    <w:pPr>
      <w:ind w:left="720"/>
      <w:contextualSpacing/>
    </w:pPr>
  </w:style>
  <w:style w:type="paragraph" w:styleId="Header">
    <w:name w:val="header"/>
    <w:basedOn w:val="Normal"/>
    <w:link w:val="HeaderChar"/>
    <w:uiPriority w:val="99"/>
    <w:unhideWhenUsed/>
    <w:rsid w:val="002C42E3"/>
    <w:pPr>
      <w:tabs>
        <w:tab w:val="center" w:pos="4680"/>
        <w:tab w:val="right" w:pos="9360"/>
      </w:tabs>
    </w:pPr>
  </w:style>
  <w:style w:type="character" w:customStyle="1" w:styleId="HeaderChar">
    <w:name w:val="Header Char"/>
    <w:basedOn w:val="DefaultParagraphFont"/>
    <w:link w:val="Header"/>
    <w:uiPriority w:val="99"/>
    <w:rsid w:val="002C42E3"/>
    <w:rPr>
      <w:rFonts w:ascii="Arial" w:hAnsi="Arial"/>
      <w:lang w:bidi="en-US"/>
    </w:rPr>
  </w:style>
  <w:style w:type="paragraph" w:styleId="Footer">
    <w:name w:val="footer"/>
    <w:basedOn w:val="Normal"/>
    <w:link w:val="FooterChar"/>
    <w:rsid w:val="002C42E3"/>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C42E3"/>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F080F"/>
    <w:pPr>
      <w:numPr>
        <w:numId w:val="1"/>
      </w:numPr>
    </w:pPr>
  </w:style>
  <w:style w:type="paragraph" w:customStyle="1" w:styleId="mainbodytext">
    <w:name w:val="main body text"/>
    <w:basedOn w:val="Normal"/>
    <w:qFormat/>
    <w:rsid w:val="00037F2A"/>
    <w:pPr>
      <w:spacing w:before="120"/>
    </w:pPr>
  </w:style>
  <w:style w:type="paragraph" w:customStyle="1" w:styleId="boldtableheader">
    <w:name w:val="bold table header"/>
    <w:basedOn w:val="Normal"/>
    <w:qFormat/>
    <w:rsid w:val="005E601C"/>
    <w:rPr>
      <w:rFonts w:cs="Arial"/>
      <w:b/>
      <w:color w:val="FFFFFF" w:themeColor="background1"/>
    </w:rPr>
  </w:style>
  <w:style w:type="paragraph" w:customStyle="1" w:styleId="Titlefields">
    <w:name w:val="Title fields"/>
    <w:basedOn w:val="Normal"/>
    <w:next w:val="Normal"/>
    <w:qFormat/>
    <w:rsid w:val="005F4009"/>
  </w:style>
  <w:style w:type="paragraph" w:customStyle="1" w:styleId="namerole">
    <w:name w:val="name/role"/>
    <w:basedOn w:val="mainbodytext"/>
    <w:qFormat/>
    <w:rsid w:val="009F080F"/>
    <w:pPr>
      <w:spacing w:before="240"/>
    </w:pPr>
  </w:style>
  <w:style w:type="paragraph" w:customStyle="1" w:styleId="Maintitle">
    <w:name w:val="Main title"/>
    <w:basedOn w:val="Normal"/>
    <w:qFormat/>
    <w:rsid w:val="005311DB"/>
    <w:pPr>
      <w:numPr>
        <w:ilvl w:val="1"/>
      </w:numPr>
    </w:pPr>
    <w:rPr>
      <w:rFonts w:eastAsiaTheme="majorEastAsia" w:cstheme="majorBidi"/>
      <w:b/>
      <w:iCs/>
      <w:noProof/>
      <w:spacing w:val="15"/>
      <w:sz w:val="64"/>
      <w:szCs w:val="64"/>
    </w:rPr>
  </w:style>
  <w:style w:type="character" w:customStyle="1" w:styleId="Heading3Char">
    <w:name w:val="Heading 3 Char"/>
    <w:basedOn w:val="DefaultParagraphFont"/>
    <w:link w:val="Heading3"/>
    <w:rsid w:val="002C42E3"/>
    <w:rPr>
      <w:rFonts w:ascii="Arial" w:eastAsiaTheme="majorEastAsia" w:hAnsi="Arial" w:cstheme="majorBidi"/>
      <w:b/>
      <w:bCs/>
      <w:lang w:bidi="en-US"/>
    </w:rPr>
  </w:style>
  <w:style w:type="character" w:customStyle="1" w:styleId="Heading4Char">
    <w:name w:val="Heading 4 Char"/>
    <w:basedOn w:val="DefaultParagraphFont"/>
    <w:link w:val="Heading4"/>
    <w:rsid w:val="002C42E3"/>
    <w:rPr>
      <w:rFonts w:ascii="Arial" w:eastAsiaTheme="majorEastAsia" w:hAnsi="Arial" w:cstheme="majorBidi"/>
      <w:b/>
      <w:bCs/>
      <w:i/>
      <w:iCs/>
      <w:lang w:bidi="en-US"/>
    </w:rPr>
  </w:style>
  <w:style w:type="character" w:customStyle="1" w:styleId="Heading5Char">
    <w:name w:val="Heading 5 Char"/>
    <w:basedOn w:val="DefaultParagraphFont"/>
    <w:link w:val="Heading5"/>
    <w:rsid w:val="002C42E3"/>
    <w:rPr>
      <w:rFonts w:ascii="Arial" w:eastAsiaTheme="majorEastAsia" w:hAnsi="Arial" w:cstheme="majorBidi"/>
      <w:b/>
      <w:bCs/>
      <w:color w:val="7F7F7F" w:themeColor="text1" w:themeTint="80"/>
      <w:lang w:bidi="en-US"/>
    </w:rPr>
  </w:style>
  <w:style w:type="character" w:customStyle="1" w:styleId="Heading6Char">
    <w:name w:val="Heading 6 Char"/>
    <w:basedOn w:val="DefaultParagraphFont"/>
    <w:link w:val="Heading6"/>
    <w:semiHidden/>
    <w:rsid w:val="002C42E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2C42E3"/>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2C42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2C42E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qFormat/>
    <w:rsid w:val="002C42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42E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2C42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C42E3"/>
    <w:rPr>
      <w:rFonts w:asciiTheme="majorHAnsi" w:eastAsiaTheme="majorEastAsia" w:hAnsiTheme="majorHAnsi" w:cstheme="majorBidi"/>
      <w:i/>
      <w:iCs/>
      <w:spacing w:val="13"/>
      <w:sz w:val="24"/>
      <w:szCs w:val="24"/>
      <w:lang w:bidi="en-US"/>
    </w:rPr>
  </w:style>
  <w:style w:type="paragraph" w:styleId="IntenseQuote">
    <w:name w:val="Intense Quote"/>
    <w:basedOn w:val="Normal"/>
    <w:next w:val="Normal"/>
    <w:link w:val="IntenseQuoteChar"/>
    <w:qFormat/>
    <w:rsid w:val="002C42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2C42E3"/>
    <w:rPr>
      <w:rFonts w:ascii="Arial" w:hAnsi="Arial"/>
      <w:b/>
      <w:bCs/>
      <w:i/>
      <w:iCs/>
      <w:lang w:bidi="en-US"/>
    </w:rPr>
  </w:style>
  <w:style w:type="paragraph" w:styleId="TOCHeading">
    <w:name w:val="TOC Heading"/>
    <w:basedOn w:val="Heading1"/>
    <w:next w:val="Normal"/>
    <w:semiHidden/>
    <w:qFormat/>
    <w:rsid w:val="002C42E3"/>
    <w:pPr>
      <w:outlineLvl w:val="9"/>
    </w:pPr>
  </w:style>
  <w:style w:type="paragraph" w:styleId="Caption">
    <w:name w:val="caption"/>
    <w:basedOn w:val="Normal"/>
    <w:next w:val="Normal"/>
    <w:semiHidden/>
    <w:rsid w:val="002C42E3"/>
    <w:rPr>
      <w:b/>
      <w:bCs/>
      <w:caps/>
      <w:sz w:val="16"/>
      <w:szCs w:val="18"/>
    </w:rPr>
  </w:style>
  <w:style w:type="character" w:customStyle="1" w:styleId="NoSpacingChar">
    <w:name w:val="No Spacing Char"/>
    <w:basedOn w:val="DefaultParagraphFont"/>
    <w:link w:val="NoSpacing"/>
    <w:rsid w:val="002C42E3"/>
    <w:rPr>
      <w:rFonts w:ascii="Arial" w:hAnsi="Arial"/>
      <w:lang w:bidi="en-US"/>
    </w:rPr>
  </w:style>
  <w:style w:type="paragraph" w:styleId="TOC2">
    <w:name w:val="toc 2"/>
    <w:basedOn w:val="Normal"/>
    <w:next w:val="Normal"/>
    <w:autoRedefine/>
    <w:uiPriority w:val="39"/>
    <w:unhideWhenUsed/>
    <w:qFormat/>
    <w:rsid w:val="002C42E3"/>
    <w:pPr>
      <w:tabs>
        <w:tab w:val="left" w:pos="86"/>
        <w:tab w:val="right" w:pos="878"/>
        <w:tab w:val="right" w:leader="dot" w:pos="9450"/>
        <w:tab w:val="right" w:pos="10080"/>
      </w:tabs>
      <w:spacing w:after="100"/>
      <w:ind w:left="200"/>
    </w:pPr>
    <w:rPr>
      <w:rFonts w:cs="Arial"/>
      <w:noProof/>
    </w:rPr>
  </w:style>
  <w:style w:type="character" w:styleId="PlaceholderText">
    <w:name w:val="Placeholder Text"/>
    <w:basedOn w:val="DefaultParagraphFont"/>
    <w:uiPriority w:val="99"/>
    <w:semiHidden/>
    <w:rsid w:val="000A32D4"/>
    <w:rPr>
      <w:color w:val="808080"/>
    </w:rPr>
  </w:style>
  <w:style w:type="paragraph" w:customStyle="1" w:styleId="BodyText1">
    <w:name w:val="Body Text 1"/>
    <w:basedOn w:val="Normal"/>
    <w:rsid w:val="007A10DF"/>
    <w:pPr>
      <w:spacing w:before="200" w:line="264" w:lineRule="auto"/>
    </w:pPr>
    <w:rPr>
      <w:lang w:bidi="ar-SA"/>
    </w:rPr>
  </w:style>
  <w:style w:type="paragraph" w:customStyle="1" w:styleId="NumberingOutline1">
    <w:name w:val="Numbering Outline 1"/>
    <w:basedOn w:val="Normal"/>
    <w:qFormat/>
    <w:rsid w:val="00E47116"/>
    <w:pPr>
      <w:numPr>
        <w:numId w:val="3"/>
      </w:numPr>
      <w:spacing w:before="120" w:line="264" w:lineRule="auto"/>
      <w:ind w:left="360"/>
    </w:pPr>
    <w:rPr>
      <w:lang w:bidi="ar-SA"/>
    </w:rPr>
  </w:style>
  <w:style w:type="paragraph" w:customStyle="1" w:styleId="NumberingOutline2">
    <w:name w:val="Numbering Outline 2"/>
    <w:basedOn w:val="NumberingOutline1"/>
    <w:qFormat/>
    <w:rsid w:val="000D68FA"/>
    <w:pPr>
      <w:numPr>
        <w:ilvl w:val="2"/>
        <w:numId w:val="2"/>
      </w:numPr>
      <w:spacing w:before="0"/>
    </w:pPr>
  </w:style>
  <w:style w:type="paragraph" w:customStyle="1" w:styleId="NumberingOutline3">
    <w:name w:val="Numbering Outline 3"/>
    <w:basedOn w:val="Normal"/>
    <w:next w:val="Normal"/>
    <w:qFormat/>
    <w:rsid w:val="000D68FA"/>
    <w:pPr>
      <w:numPr>
        <w:ilvl w:val="3"/>
        <w:numId w:val="2"/>
      </w:numPr>
    </w:pPr>
    <w:rPr>
      <w:lang w:bidi="ar-SA"/>
    </w:rPr>
  </w:style>
  <w:style w:type="paragraph" w:customStyle="1" w:styleId="NumberingOutline4">
    <w:name w:val="Numbering Outline 4"/>
    <w:basedOn w:val="Normal"/>
    <w:next w:val="Normal"/>
    <w:qFormat/>
    <w:rsid w:val="000D68FA"/>
    <w:pPr>
      <w:numPr>
        <w:ilvl w:val="4"/>
        <w:numId w:val="2"/>
      </w:numPr>
    </w:pPr>
    <w:rPr>
      <w:lang w:bidi="ar-SA"/>
    </w:rPr>
  </w:style>
  <w:style w:type="paragraph" w:customStyle="1" w:styleId="NumberingOutline5">
    <w:name w:val="Numbering Outline 5"/>
    <w:basedOn w:val="Normal"/>
    <w:next w:val="Normal"/>
    <w:qFormat/>
    <w:rsid w:val="000D68FA"/>
    <w:pPr>
      <w:numPr>
        <w:ilvl w:val="5"/>
        <w:numId w:val="2"/>
      </w:numPr>
    </w:pPr>
    <w:rPr>
      <w:lang w:bidi="ar-SA"/>
    </w:rPr>
  </w:style>
  <w:style w:type="paragraph" w:customStyle="1" w:styleId="NumberingOutline6">
    <w:name w:val="Numbering Outline 6"/>
    <w:basedOn w:val="Normal"/>
    <w:next w:val="Normal"/>
    <w:qFormat/>
    <w:rsid w:val="000D68FA"/>
    <w:pPr>
      <w:numPr>
        <w:ilvl w:val="6"/>
        <w:numId w:val="2"/>
      </w:numPr>
    </w:pPr>
    <w:rPr>
      <w:lang w:bidi="ar-SA"/>
    </w:rPr>
  </w:style>
  <w:style w:type="paragraph" w:customStyle="1" w:styleId="NumberingOutline7">
    <w:name w:val="Numbering Outline 7"/>
    <w:basedOn w:val="Normal"/>
    <w:next w:val="Normal"/>
    <w:qFormat/>
    <w:rsid w:val="000D68FA"/>
    <w:pPr>
      <w:numPr>
        <w:ilvl w:val="7"/>
        <w:numId w:val="2"/>
      </w:numPr>
    </w:pPr>
    <w:rPr>
      <w:lang w:bidi="ar-SA"/>
    </w:rPr>
  </w:style>
  <w:style w:type="paragraph" w:customStyle="1" w:styleId="NumberingOutline8">
    <w:name w:val="Numbering Outline 8"/>
    <w:basedOn w:val="Normal"/>
    <w:next w:val="Normal"/>
    <w:qFormat/>
    <w:rsid w:val="000D68FA"/>
    <w:pPr>
      <w:numPr>
        <w:ilvl w:val="8"/>
        <w:numId w:val="2"/>
      </w:numPr>
    </w:pPr>
    <w:rPr>
      <w:lang w:bidi="ar-SA"/>
    </w:rPr>
  </w:style>
  <w:style w:type="character" w:customStyle="1" w:styleId="Style1">
    <w:name w:val="Style1"/>
    <w:basedOn w:val="DefaultParagraphFont"/>
    <w:uiPriority w:val="1"/>
    <w:rsid w:val="00037F2A"/>
    <w:rPr>
      <w:rFonts w:ascii="Arial" w:hAnsi="Arial"/>
      <w:sz w:val="22"/>
    </w:rPr>
  </w:style>
  <w:style w:type="character" w:customStyle="1" w:styleId="Style2">
    <w:name w:val="Style2"/>
    <w:basedOn w:val="DefaultParagraphFont"/>
    <w:uiPriority w:val="1"/>
    <w:rsid w:val="007C406F"/>
    <w:rPr>
      <w:rFonts w:ascii="Arial" w:hAnsi="Arial"/>
      <w:sz w:val="22"/>
    </w:rPr>
  </w:style>
  <w:style w:type="character" w:customStyle="1" w:styleId="Style3">
    <w:name w:val="Style3"/>
    <w:basedOn w:val="DefaultParagraphFont"/>
    <w:uiPriority w:val="1"/>
    <w:rsid w:val="007C406F"/>
    <w:rPr>
      <w:rFonts w:ascii="Arial" w:hAnsi="Arial"/>
      <w:color w:val="000000" w:themeColor="text1"/>
      <w:sz w:val="22"/>
    </w:rPr>
  </w:style>
  <w:style w:type="character" w:customStyle="1" w:styleId="Style4">
    <w:name w:val="Style4"/>
    <w:basedOn w:val="DefaultParagraphFont"/>
    <w:uiPriority w:val="1"/>
    <w:rsid w:val="00FE1606"/>
    <w:rPr>
      <w:rFonts w:ascii="Arial" w:hAnsi="Arial"/>
      <w:sz w:val="22"/>
    </w:rPr>
  </w:style>
  <w:style w:type="character" w:customStyle="1" w:styleId="Style5">
    <w:name w:val="Style5"/>
    <w:basedOn w:val="DefaultParagraphFont"/>
    <w:uiPriority w:val="1"/>
    <w:rsid w:val="009D01C7"/>
    <w:rPr>
      <w:rFonts w:ascii="Arial" w:hAnsi="Arial"/>
      <w:sz w:val="22"/>
    </w:rPr>
  </w:style>
  <w:style w:type="character" w:customStyle="1" w:styleId="Style6">
    <w:name w:val="Style6"/>
    <w:basedOn w:val="DefaultParagraphFont"/>
    <w:uiPriority w:val="1"/>
    <w:rsid w:val="009D01C7"/>
    <w:rPr>
      <w:rFonts w:ascii="Arial" w:hAnsi="Arial"/>
      <w:sz w:val="22"/>
    </w:rPr>
  </w:style>
  <w:style w:type="character" w:customStyle="1" w:styleId="Style7">
    <w:name w:val="Style7"/>
    <w:basedOn w:val="DefaultParagraphFont"/>
    <w:uiPriority w:val="1"/>
    <w:rsid w:val="007B0DEF"/>
    <w:rPr>
      <w:rFonts w:ascii="Arial" w:hAnsi="Arial"/>
      <w:sz w:val="22"/>
    </w:rPr>
  </w:style>
  <w:style w:type="character" w:customStyle="1" w:styleId="Style8">
    <w:name w:val="Style8"/>
    <w:basedOn w:val="DefaultParagraphFont"/>
    <w:uiPriority w:val="1"/>
    <w:rsid w:val="007B0DEF"/>
    <w:rPr>
      <w:rFonts w:ascii="Arial" w:hAnsi="Arial"/>
      <w:sz w:val="22"/>
    </w:rPr>
  </w:style>
  <w:style w:type="character" w:customStyle="1" w:styleId="Style9">
    <w:name w:val="Style9"/>
    <w:basedOn w:val="DefaultParagraphFont"/>
    <w:uiPriority w:val="1"/>
    <w:rsid w:val="007B0DEF"/>
    <w:rPr>
      <w:rFonts w:ascii="Arial" w:hAnsi="Arial"/>
      <w:sz w:val="22"/>
    </w:rPr>
  </w:style>
  <w:style w:type="character" w:customStyle="1" w:styleId="Style10">
    <w:name w:val="Style10"/>
    <w:basedOn w:val="DefaultParagraphFont"/>
    <w:uiPriority w:val="1"/>
    <w:rsid w:val="000123AD"/>
    <w:rPr>
      <w:rFonts w:ascii="Arial" w:hAnsi="Arial"/>
      <w:sz w:val="22"/>
    </w:rPr>
  </w:style>
  <w:style w:type="character" w:customStyle="1" w:styleId="Style11">
    <w:name w:val="Style11"/>
    <w:basedOn w:val="DefaultParagraphFont"/>
    <w:uiPriority w:val="1"/>
    <w:rsid w:val="00C94AEA"/>
    <w:rPr>
      <w:rFonts w:ascii="Arial" w:hAnsi="Arial"/>
      <w:sz w:val="22"/>
    </w:rPr>
  </w:style>
  <w:style w:type="character" w:customStyle="1" w:styleId="Style12">
    <w:name w:val="Style12"/>
    <w:basedOn w:val="DefaultParagraphFont"/>
    <w:uiPriority w:val="1"/>
    <w:rsid w:val="00C94AEA"/>
    <w:rPr>
      <w:rFonts w:ascii="Arial" w:hAnsi="Arial"/>
      <w:sz w:val="22"/>
    </w:rPr>
  </w:style>
  <w:style w:type="character" w:customStyle="1" w:styleId="Style13">
    <w:name w:val="Style13"/>
    <w:basedOn w:val="DefaultParagraphFont"/>
    <w:uiPriority w:val="1"/>
    <w:rsid w:val="00C94AEA"/>
    <w:rPr>
      <w:rFonts w:ascii="Arial" w:hAnsi="Arial"/>
      <w:sz w:val="22"/>
    </w:rPr>
  </w:style>
  <w:style w:type="character" w:customStyle="1" w:styleId="Style14">
    <w:name w:val="Style14"/>
    <w:basedOn w:val="DefaultParagraphFont"/>
    <w:uiPriority w:val="1"/>
    <w:rsid w:val="00C94AEA"/>
    <w:rPr>
      <w:rFonts w:ascii="Arial" w:hAnsi="Arial"/>
      <w:sz w:val="22"/>
    </w:rPr>
  </w:style>
  <w:style w:type="paragraph" w:customStyle="1" w:styleId="MainTitle0">
    <w:name w:val="Main Title"/>
    <w:basedOn w:val="Subtitle"/>
    <w:semiHidden/>
    <w:rsid w:val="003A2D65"/>
    <w:rPr>
      <w:b/>
      <w:i w:val="0"/>
      <w:sz w:val="64"/>
      <w:szCs w:val="64"/>
    </w:rPr>
  </w:style>
  <w:style w:type="character" w:styleId="CommentReference">
    <w:name w:val="annotation reference"/>
    <w:basedOn w:val="DefaultParagraphFont"/>
    <w:uiPriority w:val="99"/>
    <w:semiHidden/>
    <w:unhideWhenUsed/>
    <w:rsid w:val="00532772"/>
    <w:rPr>
      <w:sz w:val="16"/>
      <w:szCs w:val="16"/>
    </w:rPr>
  </w:style>
  <w:style w:type="paragraph" w:styleId="CommentText">
    <w:name w:val="annotation text"/>
    <w:basedOn w:val="Normal"/>
    <w:link w:val="CommentTextChar"/>
    <w:uiPriority w:val="99"/>
    <w:semiHidden/>
    <w:unhideWhenUsed/>
    <w:rsid w:val="00532772"/>
    <w:rPr>
      <w:sz w:val="20"/>
    </w:rPr>
  </w:style>
  <w:style w:type="character" w:customStyle="1" w:styleId="CommentTextChar">
    <w:name w:val="Comment Text Char"/>
    <w:basedOn w:val="DefaultParagraphFont"/>
    <w:link w:val="CommentText"/>
    <w:uiPriority w:val="99"/>
    <w:semiHidden/>
    <w:rsid w:val="00532772"/>
    <w:rPr>
      <w:sz w:val="20"/>
      <w:lang w:bidi="en-US"/>
    </w:rPr>
  </w:style>
  <w:style w:type="paragraph" w:styleId="CommentSubject">
    <w:name w:val="annotation subject"/>
    <w:basedOn w:val="CommentText"/>
    <w:next w:val="CommentText"/>
    <w:link w:val="CommentSubjectChar"/>
    <w:uiPriority w:val="99"/>
    <w:semiHidden/>
    <w:unhideWhenUsed/>
    <w:rsid w:val="00532772"/>
    <w:rPr>
      <w:b/>
      <w:bCs/>
    </w:rPr>
  </w:style>
  <w:style w:type="character" w:customStyle="1" w:styleId="CommentSubjectChar">
    <w:name w:val="Comment Subject Char"/>
    <w:basedOn w:val="CommentTextChar"/>
    <w:link w:val="CommentSubject"/>
    <w:uiPriority w:val="99"/>
    <w:semiHidden/>
    <w:rsid w:val="00532772"/>
    <w:rPr>
      <w:b/>
      <w:bCs/>
      <w:sz w:val="20"/>
      <w:lang w:bidi="en-US"/>
    </w:rPr>
  </w:style>
  <w:style w:type="character" w:styleId="Hyperlink">
    <w:name w:val="Hyperlink"/>
    <w:basedOn w:val="DefaultParagraphFont"/>
    <w:uiPriority w:val="99"/>
    <w:semiHidden/>
    <w:unhideWhenUsed/>
    <w:rsid w:val="00061CF0"/>
    <w:rPr>
      <w:color w:val="0000FF"/>
      <w:u w:val="single"/>
    </w:rPr>
  </w:style>
  <w:style w:type="character" w:styleId="FollowedHyperlink">
    <w:name w:val="FollowedHyperlink"/>
    <w:basedOn w:val="DefaultParagraphFont"/>
    <w:uiPriority w:val="99"/>
    <w:semiHidden/>
    <w:unhideWhenUsed/>
    <w:rsid w:val="00061CF0"/>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5831">
      <w:bodyDiv w:val="1"/>
      <w:marLeft w:val="0"/>
      <w:marRight w:val="0"/>
      <w:marTop w:val="0"/>
      <w:marBottom w:val="0"/>
      <w:divBdr>
        <w:top w:val="none" w:sz="0" w:space="0" w:color="auto"/>
        <w:left w:val="none" w:sz="0" w:space="0" w:color="auto"/>
        <w:bottom w:val="none" w:sz="0" w:space="0" w:color="auto"/>
        <w:right w:val="none" w:sz="0" w:space="0" w:color="auto"/>
      </w:divBdr>
    </w:div>
    <w:div w:id="356854395">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0972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05.safelinks.protection.outlook.com/?url=https%3A%2F%2Fjftt.jacobs.com%2Fdownload.aspx%3FID%3D086395b3-466e-4a71-851b-ecdf7d881205%26RID%3Dd339c4e6-dfff-4760-9701-f79c0b20066c&amp;data=02%7C01%7CJohn.Spranza%40hdrinc.com%7Cbc007449b05c4afd73c708d6eec92189%7C3667e201cbdc48b39b425d2d3f16e2a9%7C0%7C0%7C636958944954664953&amp;sdata=FprVmWXmbi3W8bGzqX57ZWbGep8%2B%2BX9xUJ7HT5NLkDA%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TZ\Downloads\20180124%20Meeting%20Agenda%20-%20Template%20(1).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W2DYDCZSR3KP-599401305-18675</_dlc_DocId>
    <_dlc_DocIdUrl xmlns="d9320a93-a9f0-4135-97e0-380ac3311a04">
      <Url>https://sitesreservoirproject.sharepoint.com/EnvPlanning/_layouts/15/DocIdRedir.aspx?ID=W2DYDCZSR3KP-599401305-18675</Url>
      <Description>W2DYDCZSR3KP-599401305-18675</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A01F-6432-45A0-955A-C1FF419B8C3E}"/>
</file>

<file path=customXml/itemProps2.xml><?xml version="1.0" encoding="utf-8"?>
<ds:datastoreItem xmlns:ds="http://schemas.openxmlformats.org/officeDocument/2006/customXml" ds:itemID="{BF01F72F-CC87-4EE0-B84D-5FCDD467776B}">
  <ds:schemaRefs>
    <ds:schemaRef ds:uri="http://schemas.microsoft.com/office/2006/metadata/properties"/>
    <ds:schemaRef ds:uri="http://schemas.microsoft.com/office/infopath/2007/PartnerControls"/>
    <ds:schemaRef ds:uri="947f964b-3e55-4d2d-9907-7a711f72d79a"/>
    <ds:schemaRef ds:uri="07639154-bc63-40de-b739-cbfeeaf8fda3"/>
  </ds:schemaRefs>
</ds:datastoreItem>
</file>

<file path=customXml/itemProps3.xml><?xml version="1.0" encoding="utf-8"?>
<ds:datastoreItem xmlns:ds="http://schemas.openxmlformats.org/officeDocument/2006/customXml" ds:itemID="{3F4DF40D-AC84-4958-84E3-A9724495E4B1}">
  <ds:schemaRefs>
    <ds:schemaRef ds:uri="http://schemas.microsoft.com/sharepoint/v3/contenttype/forms"/>
  </ds:schemaRefs>
</ds:datastoreItem>
</file>

<file path=customXml/itemProps4.xml><?xml version="1.0" encoding="utf-8"?>
<ds:datastoreItem xmlns:ds="http://schemas.openxmlformats.org/officeDocument/2006/customXml" ds:itemID="{4D67517E-0520-42E2-A091-951A0264E165}">
  <ds:schemaRefs>
    <ds:schemaRef ds:uri="http://schemas.microsoft.com/sharepoint/events"/>
  </ds:schemaRefs>
</ds:datastoreItem>
</file>

<file path=customXml/itemProps5.xml><?xml version="1.0" encoding="utf-8"?>
<ds:datastoreItem xmlns:ds="http://schemas.openxmlformats.org/officeDocument/2006/customXml" ds:itemID="{8A99B41D-4073-4F8E-8FBD-42960A95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20180124 Meeting Agenda - Template (1)</Template>
  <TotalTime>101</TotalTime>
  <Pages>1</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Buttz, John</dc:creator>
  <cp:keywords/>
  <dc:description/>
  <cp:lastModifiedBy>Rob Thomson</cp:lastModifiedBy>
  <cp:revision>9</cp:revision>
  <cp:lastPrinted>2019-06-05T18:02:00Z</cp:lastPrinted>
  <dcterms:created xsi:type="dcterms:W3CDTF">2019-06-12T17:19:00Z</dcterms:created>
  <dcterms:modified xsi:type="dcterms:W3CDTF">2019-06-12T18:33:00Z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22600</vt:r8>
  </property>
  <property fmtid="{D5CDD505-2E9C-101B-9397-08002B2CF9AE}" pid="5" name="xd_Signature">
    <vt:bool>false</vt:bool>
  </property>
  <property fmtid="{D5CDD505-2E9C-101B-9397-08002B2CF9AE}" pid="6" name="xd_ProgID">
    <vt:lpwstr/>
  </property>
  <property fmtid="{D5CDD505-2E9C-101B-9397-08002B2CF9AE}" pid="7" name="_dlc_DocIdItemGuid">
    <vt:lpwstr>4ac99d1a-3626-4e05-8a15-03b3ca2e183f</vt:lpwstr>
  </property>
  <property fmtid="{D5CDD505-2E9C-101B-9397-08002B2CF9AE}" pid="8" name="MSIP_Label_6e685f86-ed8d-482b-be3a-2b7af73f9b7f_Enabled">
    <vt:lpwstr>True</vt:lpwstr>
  </property>
  <property fmtid="{D5CDD505-2E9C-101B-9397-08002B2CF9AE}" pid="9" name="MSIP_Label_6e685f86-ed8d-482b-be3a-2b7af73f9b7f_SiteId">
    <vt:lpwstr>4b633c25-efbf-4006-9f15-07442ba7aa0b</vt:lpwstr>
  </property>
  <property fmtid="{D5CDD505-2E9C-101B-9397-08002B2CF9AE}" pid="10" name="MSIP_Label_6e685f86-ed8d-482b-be3a-2b7af73f9b7f_Owner">
    <vt:lpwstr>Kenneth.Kundargi@wildlife.ca.gov</vt:lpwstr>
  </property>
  <property fmtid="{D5CDD505-2E9C-101B-9397-08002B2CF9AE}" pid="11" name="MSIP_Label_6e685f86-ed8d-482b-be3a-2b7af73f9b7f_SetDate">
    <vt:lpwstr>2019-06-10T20:31:50.7224651Z</vt:lpwstr>
  </property>
  <property fmtid="{D5CDD505-2E9C-101B-9397-08002B2CF9AE}" pid="12" name="MSIP_Label_6e685f86-ed8d-482b-be3a-2b7af73f9b7f_Name">
    <vt:lpwstr>General</vt:lpwstr>
  </property>
  <property fmtid="{D5CDD505-2E9C-101B-9397-08002B2CF9AE}" pid="13" name="MSIP_Label_6e685f86-ed8d-482b-be3a-2b7af73f9b7f_Application">
    <vt:lpwstr>Microsoft Azure Information Protection</vt:lpwstr>
  </property>
  <property fmtid="{D5CDD505-2E9C-101B-9397-08002B2CF9AE}" pid="14" name="MSIP_Label_6e685f86-ed8d-482b-be3a-2b7af73f9b7f_Extended_MSFT_Method">
    <vt:lpwstr>Automatic</vt:lpwstr>
  </property>
  <property fmtid="{D5CDD505-2E9C-101B-9397-08002B2CF9AE}" pid="15" name="Sensitivity">
    <vt:lpwstr>General</vt:lpwstr>
  </property>
</Properties>
</file>