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8E7F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35DD5FBB" wp14:editId="08AE48ED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8E61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6F97FCF9" w14:textId="3151BDC5" w:rsidR="00365E95" w:rsidRDefault="0047538F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No. </w:t>
      </w:r>
      <w:r w:rsidR="00333BF1">
        <w:rPr>
          <w:sz w:val="40"/>
          <w:szCs w:val="40"/>
        </w:rPr>
        <w:t>4</w:t>
      </w:r>
      <w:r w:rsidR="00CF2D16">
        <w:rPr>
          <w:sz w:val="40"/>
          <w:szCs w:val="40"/>
        </w:rPr>
        <w:t>:</w:t>
      </w:r>
      <w:r w:rsidR="007375C0">
        <w:rPr>
          <w:sz w:val="40"/>
          <w:szCs w:val="40"/>
        </w:rPr>
        <w:t xml:space="preserve"> Meeting </w:t>
      </w:r>
      <w:r w:rsidR="00152E74" w:rsidRPr="00EF55A8">
        <w:rPr>
          <w:sz w:val="40"/>
          <w:szCs w:val="40"/>
        </w:rPr>
        <w:t>Agenda</w:t>
      </w:r>
    </w:p>
    <w:p w14:paraId="34D0BF37" w14:textId="77777777" w:rsidR="00152E74" w:rsidRDefault="00365E95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and Action Items</w:t>
      </w:r>
    </w:p>
    <w:p w14:paraId="4744640B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25BEC347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117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"/>
        <w:gridCol w:w="810"/>
        <w:gridCol w:w="3042"/>
        <w:gridCol w:w="288"/>
        <w:gridCol w:w="1350"/>
        <w:gridCol w:w="702"/>
        <w:gridCol w:w="810"/>
        <w:gridCol w:w="1530"/>
        <w:gridCol w:w="1710"/>
        <w:gridCol w:w="738"/>
      </w:tblGrid>
      <w:tr w:rsidR="00152E74" w:rsidRPr="008F613A" w14:paraId="43C377F3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225646FF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2EE740F" w14:textId="55631135" w:rsidR="00152E74" w:rsidRPr="00B87E16" w:rsidRDefault="00551676" w:rsidP="00333BF1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June </w:t>
            </w:r>
            <w:r w:rsidR="0044518D">
              <w:rPr>
                <w:i/>
                <w:szCs w:val="22"/>
              </w:rPr>
              <w:t>1</w:t>
            </w:r>
            <w:r w:rsidR="00333BF1">
              <w:rPr>
                <w:i/>
                <w:szCs w:val="22"/>
              </w:rPr>
              <w:t>8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E751F7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14:paraId="75406DDC" w14:textId="0DCBF695" w:rsidR="00152E74" w:rsidRPr="008545F6" w:rsidRDefault="0044518D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</w:p>
        </w:tc>
      </w:tr>
      <w:tr w:rsidR="002F1F2C" w:rsidRPr="008F613A" w14:paraId="29DD36FD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3CDD75D3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8"/>
            <w:shd w:val="clear" w:color="auto" w:fill="auto"/>
            <w:vAlign w:val="center"/>
          </w:tcPr>
          <w:p w14:paraId="16FE039C" w14:textId="3A59C3B3" w:rsidR="002F1F2C" w:rsidRPr="008F613A" w:rsidRDefault="00700F79" w:rsidP="0044518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4518D">
              <w:rPr>
                <w:szCs w:val="22"/>
              </w:rPr>
              <w:t>0:00</w:t>
            </w:r>
            <w:r w:rsidR="005876BA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44518D">
              <w:rPr>
                <w:szCs w:val="22"/>
              </w:rPr>
              <w:t>12</w:t>
            </w:r>
            <w:r>
              <w:rPr>
                <w:szCs w:val="22"/>
              </w:rPr>
              <w:t>:00</w:t>
            </w:r>
            <w:r w:rsidR="0063349B">
              <w:rPr>
                <w:szCs w:val="22"/>
              </w:rPr>
              <w:t xml:space="preserve"> </w:t>
            </w:r>
            <w:r w:rsidR="0044518D">
              <w:rPr>
                <w:szCs w:val="22"/>
              </w:rPr>
              <w:t>pm</w:t>
            </w:r>
          </w:p>
        </w:tc>
      </w:tr>
      <w:tr w:rsidR="00152E74" w:rsidRPr="008F613A" w14:paraId="7C25D66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22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34E0B" w14:textId="77777777" w:rsidR="00173468" w:rsidRPr="008F613A" w:rsidRDefault="00780B75" w:rsidP="00365E95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1C3FB0">
              <w:rPr>
                <w:szCs w:val="22"/>
              </w:rPr>
              <w:t xml:space="preserve">Continue 60 day evaluation of Operational Scenarios. </w:t>
            </w:r>
          </w:p>
        </w:tc>
      </w:tr>
      <w:tr w:rsidR="00152E74" w:rsidRPr="005F4009" w14:paraId="6945BF2C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A04361" w14:textId="77777777"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14:paraId="15CBCE1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3DA25" w14:textId="77777777" w:rsidR="004B671B" w:rsidRPr="008742C1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Rob Thomson</w:t>
            </w:r>
            <w:r w:rsidR="005876BA">
              <w:rPr>
                <w:rStyle w:val="Style2"/>
                <w:szCs w:val="22"/>
              </w:rPr>
              <w:t>,</w:t>
            </w:r>
            <w:r w:rsidRPr="008742C1">
              <w:rPr>
                <w:rStyle w:val="Style2"/>
                <w:szCs w:val="22"/>
              </w:rPr>
              <w:t xml:space="preserve"> Sites </w:t>
            </w:r>
            <w:r>
              <w:rPr>
                <w:rStyle w:val="Style2"/>
                <w:szCs w:val="22"/>
              </w:rPr>
              <w:t>Authority</w:t>
            </w:r>
            <w:r w:rsidRPr="008742C1">
              <w:rPr>
                <w:rStyle w:val="Style2"/>
                <w:szCs w:val="22"/>
              </w:rPr>
              <w:t xml:space="preserve"> </w:t>
            </w:r>
          </w:p>
          <w:p w14:paraId="7B948B24" w14:textId="77777777" w:rsidR="004726A0" w:rsidRDefault="005876BA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  <w:r w:rsidR="00014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Spesert</w:t>
            </w:r>
            <w:r w:rsidR="00014D42">
              <w:rPr>
                <w:sz w:val="22"/>
                <w:szCs w:val="22"/>
              </w:rPr>
              <w:t>, Sites Authority</w:t>
            </w:r>
          </w:p>
          <w:p w14:paraId="0CAACBC8" w14:textId="77777777" w:rsidR="00361A2B" w:rsidRDefault="00361A2B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14:paraId="0F587A1F" w14:textId="77777777" w:rsidR="000D2557" w:rsidRDefault="005E595A" w:rsidP="00014D42">
            <w:pPr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Duane </w:t>
            </w:r>
            <w:proofErr w:type="spellStart"/>
            <w:r>
              <w:rPr>
                <w:rStyle w:val="Style2"/>
                <w:szCs w:val="22"/>
              </w:rPr>
              <w:t>Linander</w:t>
            </w:r>
            <w:proofErr w:type="spellEnd"/>
            <w:r>
              <w:rPr>
                <w:rStyle w:val="Style2"/>
                <w:szCs w:val="22"/>
              </w:rPr>
              <w:t xml:space="preserve">, </w:t>
            </w:r>
            <w:r w:rsidR="000D2557" w:rsidRPr="000D2557">
              <w:rPr>
                <w:rStyle w:val="Style2"/>
                <w:szCs w:val="22"/>
              </w:rPr>
              <w:t>CDFW</w:t>
            </w:r>
          </w:p>
          <w:p w14:paraId="5051AF28" w14:textId="77777777" w:rsidR="005E595A" w:rsidRDefault="005E595A" w:rsidP="00014D42">
            <w:pPr>
              <w:spacing w:before="60" w:after="60"/>
              <w:rPr>
                <w:sz w:val="22"/>
                <w:szCs w:val="22"/>
              </w:rPr>
            </w:pPr>
            <w:r w:rsidRPr="005E595A">
              <w:rPr>
                <w:sz w:val="22"/>
                <w:szCs w:val="22"/>
              </w:rPr>
              <w:t>Kristal Davis Fadtke</w:t>
            </w:r>
            <w:r>
              <w:rPr>
                <w:sz w:val="22"/>
                <w:szCs w:val="22"/>
              </w:rPr>
              <w:t>, CDFW</w:t>
            </w:r>
          </w:p>
          <w:p w14:paraId="68B97EB3" w14:textId="77777777" w:rsidR="005E595A" w:rsidRPr="000D2557" w:rsidRDefault="005E595A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</w:tc>
        <w:tc>
          <w:tcPr>
            <w:tcW w:w="31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E8BD2" w14:textId="77777777" w:rsidR="004C211E" w:rsidRDefault="004C211E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</w:t>
            </w:r>
            <w:r w:rsidR="005E59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Kundargi</w:t>
            </w:r>
            <w:proofErr w:type="spellEnd"/>
            <w:r>
              <w:rPr>
                <w:sz w:val="22"/>
                <w:szCs w:val="22"/>
              </w:rPr>
              <w:t>- CDFW</w:t>
            </w:r>
          </w:p>
          <w:p w14:paraId="0D86B542" w14:textId="77777777" w:rsidR="005E595A" w:rsidRDefault="005E595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Johnathan </w:t>
            </w:r>
            <w:r w:rsidR="00F25AD1">
              <w:rPr>
                <w:sz w:val="22"/>
                <w:szCs w:val="22"/>
              </w:rPr>
              <w:t>Williams</w:t>
            </w:r>
            <w:r>
              <w:rPr>
                <w:sz w:val="22"/>
                <w:szCs w:val="22"/>
              </w:rPr>
              <w:t>, CDFW</w:t>
            </w:r>
          </w:p>
          <w:p w14:paraId="03E460C6" w14:textId="77777777"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Lenny Grimaldo, ICF</w:t>
            </w:r>
          </w:p>
          <w:p w14:paraId="6B613D74" w14:textId="77777777"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Marin Greenwood, ICF</w:t>
            </w:r>
          </w:p>
          <w:p w14:paraId="0C7F8DD2" w14:textId="77777777" w:rsidR="004726A0" w:rsidRDefault="001D2E0B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14:paraId="14705C60" w14:textId="77777777" w:rsidR="005E595A" w:rsidRDefault="00361A2B" w:rsidP="00361A2B">
            <w:pPr>
              <w:spacing w:before="60" w:after="60"/>
              <w:rPr>
                <w:rStyle w:val="Style2"/>
                <w:szCs w:val="22"/>
              </w:rPr>
            </w:pPr>
            <w:r>
              <w:rPr>
                <w:sz w:val="22"/>
                <w:szCs w:val="22"/>
              </w:rPr>
              <w:t>Mike Dietl, Reclamation</w:t>
            </w:r>
          </w:p>
          <w:p w14:paraId="3594935C" w14:textId="77777777" w:rsidR="00014D42" w:rsidRPr="00C8642A" w:rsidRDefault="00014D42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60B03" w14:textId="77777777" w:rsidR="004C211E" w:rsidRDefault="004C211E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E59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lipe La Luz </w:t>
            </w:r>
            <w:r w:rsidR="007B730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CDFW</w:t>
            </w:r>
          </w:p>
          <w:p w14:paraId="57413CB8" w14:textId="77777777" w:rsidR="007B730F" w:rsidRP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>Chris Fitzer, ESA Associates</w:t>
            </w:r>
          </w:p>
          <w:p w14:paraId="7CC33562" w14:textId="77777777" w:rsid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>Rob Tull, Jacobs</w:t>
            </w:r>
          </w:p>
          <w:p w14:paraId="67E3E8EF" w14:textId="77777777" w:rsidR="005E595A" w:rsidRDefault="005E595A" w:rsidP="007B73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 Thayer, Jacobs</w:t>
            </w:r>
          </w:p>
          <w:p w14:paraId="2D6C0E3D" w14:textId="77777777" w:rsidR="005E595A" w:rsidRDefault="005E595A" w:rsidP="007B73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Whittington, Jacobs</w:t>
            </w:r>
          </w:p>
          <w:p w14:paraId="6AF82358" w14:textId="77777777" w:rsidR="00C8642A" w:rsidRDefault="00014D42" w:rsidP="001E3A3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  <w:p w14:paraId="256B05D7" w14:textId="1FBF1FFF" w:rsidR="00FD3463" w:rsidRPr="008742C1" w:rsidRDefault="00FD3463" w:rsidP="001E3A36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Jelica Arsenijevic, HDR</w:t>
            </w:r>
          </w:p>
        </w:tc>
      </w:tr>
      <w:tr w:rsidR="00365E95" w:rsidRPr="008F613A" w14:paraId="25CDC6E0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1044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317"/>
              <w:gridCol w:w="1713"/>
              <w:gridCol w:w="1862"/>
              <w:gridCol w:w="3317"/>
            </w:tblGrid>
            <w:tr w:rsidR="00365E95" w:rsidRPr="00843931" w14:paraId="59361F0D" w14:textId="77777777" w:rsidTr="00365E95">
              <w:trPr>
                <w:tblHeader/>
              </w:trPr>
              <w:tc>
                <w:tcPr>
                  <w:tcW w:w="1806" w:type="pct"/>
                  <w:gridSpan w:val="2"/>
                  <w:shd w:val="clear" w:color="auto" w:fill="D9D9D9" w:themeFill="background1" w:themeFillShade="D9"/>
                </w:tcPr>
                <w:p w14:paraId="46AF138A" w14:textId="77777777"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794" w:type="pct"/>
                  <w:shd w:val="clear" w:color="auto" w:fill="D9D9D9" w:themeFill="background1" w:themeFillShade="D9"/>
                </w:tcPr>
                <w:p w14:paraId="458D6947" w14:textId="77777777"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</w:tcPr>
                <w:p w14:paraId="5D0CA1F5" w14:textId="77777777"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537" w:type="pct"/>
                  <w:shd w:val="clear" w:color="auto" w:fill="D9D9D9" w:themeFill="background1" w:themeFillShade="D9"/>
                </w:tcPr>
                <w:p w14:paraId="48AE13B0" w14:textId="77777777"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333BF1" w:rsidRPr="00C60EF8" w14:paraId="39AC15EF" w14:textId="77777777" w:rsidTr="00365E95">
              <w:tc>
                <w:tcPr>
                  <w:tcW w:w="269" w:type="pct"/>
                </w:tcPr>
                <w:p w14:paraId="5C1F22E9" w14:textId="6EB0442C" w:rsidR="00333BF1" w:rsidRPr="00C60EF8" w:rsidRDefault="00333BF1" w:rsidP="00333BF1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537" w:type="pct"/>
                </w:tcPr>
                <w:p w14:paraId="318B1E7C" w14:textId="79AA2F44" w:rsidR="00333BF1" w:rsidRPr="00C60EF8" w:rsidRDefault="00333BF1" w:rsidP="00333BF1">
                  <w:pPr>
                    <w:pStyle w:val="namerole"/>
                  </w:pPr>
                  <w:r>
                    <w:t>USDROM documentation/meta data</w:t>
                  </w:r>
                </w:p>
              </w:tc>
              <w:tc>
                <w:tcPr>
                  <w:tcW w:w="794" w:type="pct"/>
                </w:tcPr>
                <w:p w14:paraId="411D4CB8" w14:textId="10E4361F" w:rsidR="00333BF1" w:rsidRPr="00C60EF8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  <w:r>
                    <w:t>Sites-Tull</w:t>
                  </w:r>
                </w:p>
              </w:tc>
              <w:tc>
                <w:tcPr>
                  <w:tcW w:w="863" w:type="pct"/>
                </w:tcPr>
                <w:p w14:paraId="1C15083C" w14:textId="1DFD04D4" w:rsidR="00333BF1" w:rsidRPr="00C50D53" w:rsidRDefault="00333BF1" w:rsidP="00333BF1">
                  <w:pPr>
                    <w:pStyle w:val="namerole"/>
                  </w:pPr>
                  <w:r>
                    <w:t>06/12/19</w:t>
                  </w:r>
                </w:p>
              </w:tc>
              <w:tc>
                <w:tcPr>
                  <w:tcW w:w="1537" w:type="pct"/>
                </w:tcPr>
                <w:p w14:paraId="6DE9B405" w14:textId="0EAEEA06" w:rsidR="00333BF1" w:rsidRPr="006C4968" w:rsidRDefault="00333BF1" w:rsidP="00333BF1">
                  <w:pPr>
                    <w:pStyle w:val="namerole"/>
                  </w:pPr>
                  <w:r>
                    <w:t>Outstanding</w:t>
                  </w:r>
                </w:p>
              </w:tc>
            </w:tr>
            <w:tr w:rsidR="00333BF1" w:rsidRPr="00673A6D" w14:paraId="1076F140" w14:textId="77777777" w:rsidTr="00365E95">
              <w:tc>
                <w:tcPr>
                  <w:tcW w:w="269" w:type="pct"/>
                </w:tcPr>
                <w:p w14:paraId="4082C4B9" w14:textId="1E563677" w:rsidR="00333BF1" w:rsidRDefault="00333BF1" w:rsidP="00333BF1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537" w:type="pct"/>
                </w:tcPr>
                <w:p w14:paraId="73C1C59F" w14:textId="675493B6" w:rsidR="00333BF1" w:rsidRPr="008D3767" w:rsidRDefault="00333BF1" w:rsidP="00333BF1">
                  <w:pPr>
                    <w:pStyle w:val="namerole"/>
                  </w:pPr>
                  <w:r>
                    <w:t>Assist CDFW in locating CalSim assumptions</w:t>
                  </w:r>
                </w:p>
              </w:tc>
              <w:tc>
                <w:tcPr>
                  <w:tcW w:w="794" w:type="pct"/>
                </w:tcPr>
                <w:p w14:paraId="6BC74B7C" w14:textId="32B39B6A" w:rsidR="00333BF1" w:rsidRPr="008D3767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  <w:r>
                    <w:t xml:space="preserve">Sites-Tull </w:t>
                  </w:r>
                </w:p>
              </w:tc>
              <w:tc>
                <w:tcPr>
                  <w:tcW w:w="863" w:type="pct"/>
                </w:tcPr>
                <w:p w14:paraId="57A7D572" w14:textId="2F5DF35F" w:rsidR="00333BF1" w:rsidRPr="008D3767" w:rsidRDefault="00333BF1" w:rsidP="00333BF1">
                  <w:pPr>
                    <w:pStyle w:val="namerole"/>
                  </w:pPr>
                  <w:r>
                    <w:t>06/12/19</w:t>
                  </w:r>
                </w:p>
              </w:tc>
              <w:tc>
                <w:tcPr>
                  <w:tcW w:w="1537" w:type="pct"/>
                </w:tcPr>
                <w:p w14:paraId="5CB46AED" w14:textId="424E5063" w:rsidR="00333BF1" w:rsidRPr="008D3767" w:rsidRDefault="00333BF1" w:rsidP="00333BF1">
                  <w:pPr>
                    <w:pStyle w:val="namerole"/>
                  </w:pPr>
                  <w:r>
                    <w:t>Outstanding</w:t>
                  </w:r>
                </w:p>
              </w:tc>
            </w:tr>
            <w:tr w:rsidR="00333BF1" w:rsidRPr="00673A6D" w14:paraId="04CB4A5E" w14:textId="77777777" w:rsidTr="00365E95">
              <w:tc>
                <w:tcPr>
                  <w:tcW w:w="269" w:type="pct"/>
                </w:tcPr>
                <w:p w14:paraId="3E11CDFC" w14:textId="41E91DCD" w:rsidR="00333BF1" w:rsidRDefault="00333BF1" w:rsidP="00333BF1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537" w:type="pct"/>
                </w:tcPr>
                <w:p w14:paraId="4C181D0E" w14:textId="11B09ADB" w:rsidR="00333BF1" w:rsidRPr="008D3767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541F7A20" w14:textId="49F33121" w:rsidR="00333BF1" w:rsidRPr="008D3767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569D07DF" w14:textId="201E6AC8" w:rsidR="00333BF1" w:rsidRPr="008D3767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6143E594" w14:textId="2E4820C8" w:rsidR="00333BF1" w:rsidRPr="008D3767" w:rsidRDefault="00333BF1" w:rsidP="00333BF1">
                  <w:pPr>
                    <w:pStyle w:val="namerole"/>
                  </w:pPr>
                </w:p>
              </w:tc>
            </w:tr>
            <w:tr w:rsidR="00333BF1" w:rsidRPr="00673A6D" w14:paraId="0EACCDE2" w14:textId="77777777" w:rsidTr="00365E95">
              <w:tc>
                <w:tcPr>
                  <w:tcW w:w="269" w:type="pct"/>
                </w:tcPr>
                <w:p w14:paraId="05F0A556" w14:textId="6F659998" w:rsidR="00333BF1" w:rsidRDefault="00333BF1" w:rsidP="00333BF1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537" w:type="pct"/>
                </w:tcPr>
                <w:p w14:paraId="7C0375A8" w14:textId="367516BD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2BC5AEAF" w14:textId="65CE4D37" w:rsidR="00333BF1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59CB44C4" w14:textId="65EA3A5F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661A0132" w14:textId="3F316B32" w:rsidR="00333BF1" w:rsidRPr="006C4968" w:rsidRDefault="00333BF1" w:rsidP="00333BF1">
                  <w:pPr>
                    <w:pStyle w:val="namerole"/>
                  </w:pPr>
                </w:p>
              </w:tc>
            </w:tr>
            <w:tr w:rsidR="00333BF1" w:rsidRPr="00673A6D" w14:paraId="622FB89F" w14:textId="77777777" w:rsidTr="00365E95">
              <w:tc>
                <w:tcPr>
                  <w:tcW w:w="269" w:type="pct"/>
                </w:tcPr>
                <w:p w14:paraId="16630E1A" w14:textId="63CB4AB9" w:rsidR="00333BF1" w:rsidRDefault="00333BF1" w:rsidP="00333BF1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537" w:type="pct"/>
                </w:tcPr>
                <w:p w14:paraId="7120BB5B" w14:textId="34A0303E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0FC08FF1" w14:textId="25D34238" w:rsidR="00333BF1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695ECA05" w14:textId="31BC74A2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747907DE" w14:textId="1C8EEA3A" w:rsidR="00333BF1" w:rsidRPr="006C4968" w:rsidRDefault="00333BF1" w:rsidP="00333BF1">
                  <w:pPr>
                    <w:pStyle w:val="namerole"/>
                  </w:pPr>
                </w:p>
              </w:tc>
            </w:tr>
            <w:tr w:rsidR="00333BF1" w:rsidRPr="00673A6D" w14:paraId="0CE70790" w14:textId="77777777" w:rsidTr="00365E95">
              <w:tc>
                <w:tcPr>
                  <w:tcW w:w="269" w:type="pct"/>
                </w:tcPr>
                <w:p w14:paraId="5BCA9808" w14:textId="29E7C4F7" w:rsidR="00333BF1" w:rsidRDefault="00333BF1" w:rsidP="00333BF1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537" w:type="pct"/>
                </w:tcPr>
                <w:p w14:paraId="063756CF" w14:textId="5483F757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1409E5E5" w14:textId="2E56D707" w:rsidR="00333BF1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5AC5397D" w14:textId="1E04845E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5B3B4C32" w14:textId="00678275" w:rsidR="00333BF1" w:rsidRPr="006C4968" w:rsidRDefault="00333BF1" w:rsidP="00333BF1">
                  <w:pPr>
                    <w:pStyle w:val="namerole"/>
                  </w:pPr>
                </w:p>
              </w:tc>
            </w:tr>
            <w:tr w:rsidR="00333BF1" w:rsidRPr="00673A6D" w14:paraId="0F94FE8D" w14:textId="77777777" w:rsidTr="00365E95">
              <w:tc>
                <w:tcPr>
                  <w:tcW w:w="269" w:type="pct"/>
                </w:tcPr>
                <w:p w14:paraId="1619DA49" w14:textId="6A4ACC84" w:rsidR="00333BF1" w:rsidRDefault="00333BF1" w:rsidP="00333BF1">
                  <w:pPr>
                    <w:pStyle w:val="namerole"/>
                  </w:pPr>
                  <w:r>
                    <w:t>7</w:t>
                  </w:r>
                </w:p>
              </w:tc>
              <w:tc>
                <w:tcPr>
                  <w:tcW w:w="1537" w:type="pct"/>
                </w:tcPr>
                <w:p w14:paraId="78D7D41E" w14:textId="77777777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0AF18C8C" w14:textId="77777777" w:rsidR="00333BF1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6FA97DE5" w14:textId="77777777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544FAC62" w14:textId="77777777" w:rsidR="00333BF1" w:rsidRPr="006C4968" w:rsidRDefault="00333BF1" w:rsidP="00333BF1">
                  <w:pPr>
                    <w:pStyle w:val="namerole"/>
                  </w:pPr>
                </w:p>
              </w:tc>
            </w:tr>
            <w:tr w:rsidR="00333BF1" w:rsidRPr="00673A6D" w14:paraId="6A0C5238" w14:textId="77777777" w:rsidTr="00365E95">
              <w:tc>
                <w:tcPr>
                  <w:tcW w:w="269" w:type="pct"/>
                </w:tcPr>
                <w:p w14:paraId="61F61D9E" w14:textId="2FD19FF4" w:rsidR="00333BF1" w:rsidRDefault="00333BF1" w:rsidP="00333BF1">
                  <w:pPr>
                    <w:pStyle w:val="namerole"/>
                  </w:pPr>
                  <w:r>
                    <w:t>8</w:t>
                  </w:r>
                </w:p>
              </w:tc>
              <w:tc>
                <w:tcPr>
                  <w:tcW w:w="1537" w:type="pct"/>
                </w:tcPr>
                <w:p w14:paraId="39DB31A8" w14:textId="77777777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14:paraId="290CCC28" w14:textId="77777777" w:rsidR="00333BF1" w:rsidRDefault="00333BF1" w:rsidP="00333BF1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14:paraId="6B00D100" w14:textId="77777777" w:rsidR="00333BF1" w:rsidRDefault="00333BF1" w:rsidP="00333BF1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14:paraId="195EEF3A" w14:textId="77777777" w:rsidR="00333BF1" w:rsidRPr="006C4968" w:rsidRDefault="00333BF1" w:rsidP="00333BF1">
                  <w:pPr>
                    <w:pStyle w:val="namerole"/>
                  </w:pPr>
                </w:p>
              </w:tc>
            </w:tr>
          </w:tbl>
          <w:p w14:paraId="75BB197D" w14:textId="77777777" w:rsidR="00365E95" w:rsidRDefault="00365E95" w:rsidP="00014D42">
            <w:pPr>
              <w:spacing w:before="60" w:after="60"/>
              <w:rPr>
                <w:szCs w:val="22"/>
              </w:rPr>
            </w:pPr>
          </w:p>
        </w:tc>
      </w:tr>
      <w:tr w:rsidR="004B671B" w:rsidRPr="008F613A" w14:paraId="0C09BC1C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33998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D55B3B" w14:textId="77777777"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19A632" w14:textId="77777777"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14:paraId="5895CA83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24008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F6625" w14:textId="77777777"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E815E" w14:textId="77777777"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4B671B" w:rsidRPr="008F613A" w14:paraId="1E5BE778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586FBDB" w14:textId="547B9E13" w:rsidR="009C6BEF" w:rsidRDefault="00864CA7" w:rsidP="001C3FB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885809">
              <w:rPr>
                <w:rStyle w:val="Style2"/>
              </w:rPr>
              <w:t>Introductions/Safety/ Admin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78A221" w14:textId="55CCEB01" w:rsidR="004C211E" w:rsidRDefault="00885809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Ken </w:t>
            </w:r>
            <w:proofErr w:type="spellStart"/>
            <w:r>
              <w:rPr>
                <w:color w:val="000000" w:themeColor="text1"/>
                <w:szCs w:val="22"/>
              </w:rPr>
              <w:t>Kundargi</w:t>
            </w:r>
            <w:proofErr w:type="spellEnd"/>
          </w:p>
          <w:p w14:paraId="7CF08DD9" w14:textId="16ECB241" w:rsidR="004B671B" w:rsidRPr="00CA7B4B" w:rsidRDefault="00885809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 Forsythe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37EB113" w14:textId="77777777" w:rsidR="00864CA7" w:rsidRPr="005F4009" w:rsidRDefault="0089740F" w:rsidP="008D14E8">
            <w:pPr>
              <w:pStyle w:val="mainbodytext"/>
              <w:spacing w:before="60" w:after="60"/>
            </w:pPr>
            <w:r>
              <w:t>5</w:t>
            </w:r>
            <w:r w:rsidR="008D14E8">
              <w:t xml:space="preserve"> min</w:t>
            </w:r>
          </w:p>
        </w:tc>
      </w:tr>
      <w:tr w:rsidR="009C6BEF" w:rsidRPr="008F613A" w14:paraId="3084F743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6CB9799" w14:textId="77777777" w:rsidR="009C6BEF" w:rsidRDefault="00CD6F95" w:rsidP="00CD6F9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of Action Items from Previous Meeting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839A7B" w14:textId="422C02A7" w:rsidR="009C6BEF" w:rsidRDefault="00885809" w:rsidP="00CD6F9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 Forsythe</w:t>
            </w:r>
            <w:r w:rsidR="008D14E8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2CA289D" w14:textId="77777777" w:rsidR="009C6BEF" w:rsidRPr="005F4009" w:rsidRDefault="008D14E8" w:rsidP="008D14E8">
            <w:pPr>
              <w:pStyle w:val="mainbodytext"/>
              <w:spacing w:before="60" w:after="60"/>
            </w:pPr>
            <w:r>
              <w:t>1</w:t>
            </w:r>
            <w:r w:rsidR="0089740F">
              <w:t>5</w:t>
            </w:r>
            <w:r>
              <w:t xml:space="preserve"> min</w:t>
            </w:r>
          </w:p>
        </w:tc>
      </w:tr>
      <w:tr w:rsidR="009D30F5" w:rsidRPr="008F613A" w14:paraId="46A4A44F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80E9237" w14:textId="639287B4" w:rsidR="00FF2A08" w:rsidRDefault="00885809" w:rsidP="003539A2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Daily </w:t>
            </w:r>
            <w:r w:rsidR="00FF2A08">
              <w:rPr>
                <w:rStyle w:val="Style2"/>
              </w:rPr>
              <w:t>Operations</w:t>
            </w:r>
            <w:r>
              <w:rPr>
                <w:rStyle w:val="Style2"/>
              </w:rPr>
              <w:t xml:space="preserve"> – 2010 to 2018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890EEFC" w14:textId="5DA15C52" w:rsidR="009D30F5" w:rsidRPr="00CA7B4B" w:rsidRDefault="00885809" w:rsidP="00FF2A0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Rob </w:t>
            </w:r>
            <w:r w:rsidR="0028046B">
              <w:rPr>
                <w:color w:val="000000" w:themeColor="text1"/>
                <w:szCs w:val="22"/>
              </w:rPr>
              <w:t>Tull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B2CF44B" w14:textId="4AA2A0B6" w:rsidR="009D30F5" w:rsidRDefault="00FF2A08" w:rsidP="009D30F5">
            <w:pPr>
              <w:pStyle w:val="mainbodytext"/>
              <w:spacing w:before="60" w:after="60"/>
            </w:pPr>
            <w:r>
              <w:t>90</w:t>
            </w:r>
            <w:r w:rsidR="008D14E8">
              <w:t xml:space="preserve"> min</w:t>
            </w:r>
          </w:p>
        </w:tc>
      </w:tr>
      <w:tr w:rsidR="009D30F5" w:rsidRPr="008F613A" w14:paraId="2876CBA9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2979D52" w14:textId="77777777" w:rsidR="009D30F5" w:rsidRDefault="009D30F5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lastRenderedPageBreak/>
              <w:t>Next steps</w:t>
            </w:r>
            <w:r w:rsidR="008D14E8">
              <w:rPr>
                <w:rStyle w:val="Style2"/>
              </w:rPr>
              <w:t xml:space="preserve">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7B0D89" w14:textId="77777777"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64C303D4" w14:textId="77777777" w:rsidR="009D30F5" w:rsidRDefault="0089740F" w:rsidP="009D30F5">
            <w:pPr>
              <w:pStyle w:val="mainbodytext"/>
              <w:spacing w:before="60" w:after="60"/>
            </w:pPr>
            <w:r>
              <w:t>10 min</w:t>
            </w:r>
          </w:p>
        </w:tc>
      </w:tr>
    </w:tbl>
    <w:p w14:paraId="706FDE98" w14:textId="77777777" w:rsidR="00B41BAB" w:rsidRDefault="00B41BAB" w:rsidP="009D30F5">
      <w:pPr>
        <w:rPr>
          <w:b/>
        </w:r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365E95" w:rsidRPr="00DF2280" w14:paraId="45D20BE2" w14:textId="77777777" w:rsidTr="004B7019">
        <w:trPr>
          <w:trHeight w:val="331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B6302" w14:textId="77777777" w:rsidR="00365E95" w:rsidRPr="00F046B0" w:rsidRDefault="00365E95" w:rsidP="004B7019">
            <w:pPr>
              <w:spacing w:before="60" w:after="60"/>
            </w:pPr>
            <w:r>
              <w:rPr>
                <w:b/>
              </w:rPr>
              <w:t>Meeting Minutes:</w:t>
            </w:r>
          </w:p>
        </w:tc>
      </w:tr>
    </w:tbl>
    <w:p w14:paraId="30A97A1E" w14:textId="77777777" w:rsidR="006A2979" w:rsidRDefault="006A2979" w:rsidP="001D4B90">
      <w:pPr>
        <w:pStyle w:val="mainbodytext"/>
        <w:spacing w:before="60" w:after="60"/>
        <w:rPr>
          <w:rStyle w:val="Style2"/>
          <w:szCs w:val="22"/>
        </w:rPr>
      </w:pPr>
    </w:p>
    <w:p w14:paraId="70BE9ED2" w14:textId="5C5A384A" w:rsidR="006A2979" w:rsidRDefault="00061CF0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Link to Sites data and modeling package for CDFW: </w:t>
      </w:r>
    </w:p>
    <w:p w14:paraId="200755D2" w14:textId="325A880B" w:rsidR="00061CF0" w:rsidRDefault="008E6AA5" w:rsidP="001D4B90">
      <w:pPr>
        <w:pStyle w:val="mainbodytext"/>
        <w:spacing w:before="60" w:after="60"/>
        <w:rPr>
          <w:rStyle w:val="Style2"/>
          <w:szCs w:val="22"/>
        </w:rPr>
      </w:pPr>
      <w:hyperlink r:id="rId13" w:history="1">
        <w:r w:rsidR="00061CF0">
          <w:rPr>
            <w:rStyle w:val="Hyperlink"/>
            <w:rFonts w:eastAsia="Times New Roman"/>
          </w:rPr>
          <w:t>https://jftt.jacobs.com/download.aspx?ID=086395b3-466e-4a71-851b-ecdf7d881205&amp;RID=d339c4e6-dfff-4760-9701-f79c0b20066c</w:t>
        </w:r>
      </w:hyperlink>
    </w:p>
    <w:p w14:paraId="07141F19" w14:textId="77777777" w:rsidR="00061CF0" w:rsidRDefault="00061CF0" w:rsidP="001D4B90">
      <w:pPr>
        <w:pStyle w:val="mainbodytext"/>
        <w:spacing w:before="60" w:after="60"/>
        <w:rPr>
          <w:rStyle w:val="Style2"/>
          <w:szCs w:val="22"/>
        </w:rPr>
      </w:pPr>
    </w:p>
    <w:p w14:paraId="5BDFDAE5" w14:textId="77777777"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sectPr w:rsidR="007B730F" w:rsidSect="009265BA">
      <w:headerReference w:type="default" r:id="rId14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1A95" w14:textId="77777777" w:rsidR="008E6AA5" w:rsidRDefault="008E6AA5" w:rsidP="009C4219">
      <w:r>
        <w:separator/>
      </w:r>
    </w:p>
  </w:endnote>
  <w:endnote w:type="continuationSeparator" w:id="0">
    <w:p w14:paraId="676DAB1B" w14:textId="77777777" w:rsidR="008E6AA5" w:rsidRDefault="008E6AA5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3734" w14:textId="77777777" w:rsidR="008E6AA5" w:rsidRDefault="008E6AA5" w:rsidP="009C4219">
      <w:r>
        <w:separator/>
      </w:r>
    </w:p>
  </w:footnote>
  <w:footnote w:type="continuationSeparator" w:id="0">
    <w:p w14:paraId="49D87B57" w14:textId="77777777" w:rsidR="008E6AA5" w:rsidRDefault="008E6AA5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1DF3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CC094" wp14:editId="5954C102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625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A7C8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CC094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237D625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774BA7C8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4E5BBCA2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B"/>
    <w:multiLevelType w:val="hybridMultilevel"/>
    <w:tmpl w:val="CD2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04A"/>
    <w:multiLevelType w:val="hybridMultilevel"/>
    <w:tmpl w:val="221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F4F55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D21"/>
    <w:multiLevelType w:val="hybridMultilevel"/>
    <w:tmpl w:val="5F7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6EBA"/>
    <w:multiLevelType w:val="hybridMultilevel"/>
    <w:tmpl w:val="2F4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123AD"/>
    <w:rsid w:val="00014D42"/>
    <w:rsid w:val="00025E3A"/>
    <w:rsid w:val="00032995"/>
    <w:rsid w:val="000341D1"/>
    <w:rsid w:val="00035139"/>
    <w:rsid w:val="00037F2A"/>
    <w:rsid w:val="00045D91"/>
    <w:rsid w:val="0004623B"/>
    <w:rsid w:val="00046368"/>
    <w:rsid w:val="00047203"/>
    <w:rsid w:val="000602B5"/>
    <w:rsid w:val="00061CF0"/>
    <w:rsid w:val="00071883"/>
    <w:rsid w:val="000834B2"/>
    <w:rsid w:val="0008528A"/>
    <w:rsid w:val="00092752"/>
    <w:rsid w:val="00092F84"/>
    <w:rsid w:val="0009519C"/>
    <w:rsid w:val="000A32D4"/>
    <w:rsid w:val="000A391D"/>
    <w:rsid w:val="000A458F"/>
    <w:rsid w:val="000B61D8"/>
    <w:rsid w:val="000B6ADD"/>
    <w:rsid w:val="000D2557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2499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3FB0"/>
    <w:rsid w:val="001C6B66"/>
    <w:rsid w:val="001D2E0B"/>
    <w:rsid w:val="001D3120"/>
    <w:rsid w:val="001D4B90"/>
    <w:rsid w:val="001E03D2"/>
    <w:rsid w:val="001E3A36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764CB"/>
    <w:rsid w:val="0028046B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5A7C"/>
    <w:rsid w:val="00333106"/>
    <w:rsid w:val="00333BF1"/>
    <w:rsid w:val="00342486"/>
    <w:rsid w:val="003539A2"/>
    <w:rsid w:val="00355777"/>
    <w:rsid w:val="00356D3F"/>
    <w:rsid w:val="00361A2B"/>
    <w:rsid w:val="00361E97"/>
    <w:rsid w:val="00365E95"/>
    <w:rsid w:val="00371F96"/>
    <w:rsid w:val="00380300"/>
    <w:rsid w:val="00395AC4"/>
    <w:rsid w:val="003A134B"/>
    <w:rsid w:val="003A2D65"/>
    <w:rsid w:val="003A324E"/>
    <w:rsid w:val="003A5CC4"/>
    <w:rsid w:val="003C33E0"/>
    <w:rsid w:val="003E5479"/>
    <w:rsid w:val="003F1AC9"/>
    <w:rsid w:val="003F70C1"/>
    <w:rsid w:val="00414DE5"/>
    <w:rsid w:val="00420AFF"/>
    <w:rsid w:val="00421054"/>
    <w:rsid w:val="00444B2B"/>
    <w:rsid w:val="0044518D"/>
    <w:rsid w:val="00451440"/>
    <w:rsid w:val="004726A0"/>
    <w:rsid w:val="00473DBE"/>
    <w:rsid w:val="00474A15"/>
    <w:rsid w:val="0047538F"/>
    <w:rsid w:val="00480D8C"/>
    <w:rsid w:val="004909BD"/>
    <w:rsid w:val="004A4198"/>
    <w:rsid w:val="004B671B"/>
    <w:rsid w:val="004C211E"/>
    <w:rsid w:val="004C7B39"/>
    <w:rsid w:val="004D7101"/>
    <w:rsid w:val="004E6E53"/>
    <w:rsid w:val="004F24CE"/>
    <w:rsid w:val="00500E03"/>
    <w:rsid w:val="00511F20"/>
    <w:rsid w:val="00513D68"/>
    <w:rsid w:val="005200FD"/>
    <w:rsid w:val="00523DE1"/>
    <w:rsid w:val="005311DB"/>
    <w:rsid w:val="00532772"/>
    <w:rsid w:val="005367D6"/>
    <w:rsid w:val="0054119F"/>
    <w:rsid w:val="00551676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595A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2979"/>
    <w:rsid w:val="006A571A"/>
    <w:rsid w:val="006A7B07"/>
    <w:rsid w:val="006B0940"/>
    <w:rsid w:val="006B496B"/>
    <w:rsid w:val="006B5618"/>
    <w:rsid w:val="006B5FB8"/>
    <w:rsid w:val="006B7CCE"/>
    <w:rsid w:val="006C59D2"/>
    <w:rsid w:val="006C690C"/>
    <w:rsid w:val="00700F79"/>
    <w:rsid w:val="00701766"/>
    <w:rsid w:val="00714D24"/>
    <w:rsid w:val="0072743F"/>
    <w:rsid w:val="007335E0"/>
    <w:rsid w:val="007348E8"/>
    <w:rsid w:val="00735FB8"/>
    <w:rsid w:val="007375C0"/>
    <w:rsid w:val="0075682C"/>
    <w:rsid w:val="00762F02"/>
    <w:rsid w:val="00766129"/>
    <w:rsid w:val="007679C9"/>
    <w:rsid w:val="00772284"/>
    <w:rsid w:val="00780B75"/>
    <w:rsid w:val="00785072"/>
    <w:rsid w:val="007929F1"/>
    <w:rsid w:val="00794C32"/>
    <w:rsid w:val="007A10DF"/>
    <w:rsid w:val="007A1297"/>
    <w:rsid w:val="007A39C8"/>
    <w:rsid w:val="007A6501"/>
    <w:rsid w:val="007B0DEF"/>
    <w:rsid w:val="007B42F7"/>
    <w:rsid w:val="007B5F6A"/>
    <w:rsid w:val="007B730F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37F74"/>
    <w:rsid w:val="008545F6"/>
    <w:rsid w:val="00864CA7"/>
    <w:rsid w:val="008809E6"/>
    <w:rsid w:val="00885809"/>
    <w:rsid w:val="00891C15"/>
    <w:rsid w:val="00896D25"/>
    <w:rsid w:val="0089740F"/>
    <w:rsid w:val="008A1365"/>
    <w:rsid w:val="008A2AC6"/>
    <w:rsid w:val="008A314C"/>
    <w:rsid w:val="008A604C"/>
    <w:rsid w:val="008A6FAD"/>
    <w:rsid w:val="008B29EE"/>
    <w:rsid w:val="008B6A62"/>
    <w:rsid w:val="008C2059"/>
    <w:rsid w:val="008D14E8"/>
    <w:rsid w:val="008D17AF"/>
    <w:rsid w:val="008D3767"/>
    <w:rsid w:val="008E6AA5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354B"/>
    <w:rsid w:val="0099522A"/>
    <w:rsid w:val="009A5409"/>
    <w:rsid w:val="009B261B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07759"/>
    <w:rsid w:val="00A10967"/>
    <w:rsid w:val="00A41EAB"/>
    <w:rsid w:val="00A42809"/>
    <w:rsid w:val="00A44E80"/>
    <w:rsid w:val="00A46168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5C39"/>
    <w:rsid w:val="00AD6E7C"/>
    <w:rsid w:val="00AE4ADB"/>
    <w:rsid w:val="00AE4F56"/>
    <w:rsid w:val="00AF5D9F"/>
    <w:rsid w:val="00AF783F"/>
    <w:rsid w:val="00B07945"/>
    <w:rsid w:val="00B41BAB"/>
    <w:rsid w:val="00B5737B"/>
    <w:rsid w:val="00B711DF"/>
    <w:rsid w:val="00B71C7D"/>
    <w:rsid w:val="00B721AF"/>
    <w:rsid w:val="00B73436"/>
    <w:rsid w:val="00B87E16"/>
    <w:rsid w:val="00B916D2"/>
    <w:rsid w:val="00B9402A"/>
    <w:rsid w:val="00B94435"/>
    <w:rsid w:val="00B96244"/>
    <w:rsid w:val="00BA0712"/>
    <w:rsid w:val="00BA26E5"/>
    <w:rsid w:val="00BA6F31"/>
    <w:rsid w:val="00BA75DD"/>
    <w:rsid w:val="00BB7905"/>
    <w:rsid w:val="00BE3E4C"/>
    <w:rsid w:val="00BF565E"/>
    <w:rsid w:val="00C00FB1"/>
    <w:rsid w:val="00C20FFD"/>
    <w:rsid w:val="00C37B45"/>
    <w:rsid w:val="00C44ECA"/>
    <w:rsid w:val="00C74D70"/>
    <w:rsid w:val="00C80C12"/>
    <w:rsid w:val="00C81A6B"/>
    <w:rsid w:val="00C81C80"/>
    <w:rsid w:val="00C8642A"/>
    <w:rsid w:val="00C94AEA"/>
    <w:rsid w:val="00CA27F2"/>
    <w:rsid w:val="00CA7B4B"/>
    <w:rsid w:val="00CC465D"/>
    <w:rsid w:val="00CC7EA8"/>
    <w:rsid w:val="00CD0FD4"/>
    <w:rsid w:val="00CD6710"/>
    <w:rsid w:val="00CD6F95"/>
    <w:rsid w:val="00CE459D"/>
    <w:rsid w:val="00CE7951"/>
    <w:rsid w:val="00CF2D16"/>
    <w:rsid w:val="00D1238C"/>
    <w:rsid w:val="00D15C6B"/>
    <w:rsid w:val="00D17DC5"/>
    <w:rsid w:val="00D21240"/>
    <w:rsid w:val="00D21664"/>
    <w:rsid w:val="00D24A0A"/>
    <w:rsid w:val="00D3611A"/>
    <w:rsid w:val="00D41203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25AD1"/>
    <w:rsid w:val="00F35BC7"/>
    <w:rsid w:val="00F35DBB"/>
    <w:rsid w:val="00F45DC8"/>
    <w:rsid w:val="00F5146A"/>
    <w:rsid w:val="00F73CBF"/>
    <w:rsid w:val="00F8664A"/>
    <w:rsid w:val="00F92E32"/>
    <w:rsid w:val="00F9782F"/>
    <w:rsid w:val="00F979AD"/>
    <w:rsid w:val="00FC0208"/>
    <w:rsid w:val="00FC30F9"/>
    <w:rsid w:val="00FD3463"/>
    <w:rsid w:val="00FD7CB0"/>
    <w:rsid w:val="00FE1606"/>
    <w:rsid w:val="00FE243A"/>
    <w:rsid w:val="00FF2A08"/>
    <w:rsid w:val="00FF380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5AEE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53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72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72"/>
    <w:rPr>
      <w:b/>
      <w:bCs/>
      <w:sz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61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CF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5.safelinks.protection.outlook.com/?url=https%3A%2F%2Fjftt.jacobs.com%2Fdownload.aspx%3FID%3D086395b3-466e-4a71-851b-ecdf7d881205%26RID%3Dd339c4e6-dfff-4760-9701-f79c0b20066c&amp;data=02%7C01%7CJohn.Spranza%40hdrinc.com%7Cbc007449b05c4afd73c708d6eec92189%7C3667e201cbdc48b39b425d2d3f16e2a9%7C0%7C0%7C636958944954664953&amp;sdata=FprVmWXmbi3W8bGzqX57ZWbGep8%2B%2BX9xUJ7HT5NLkD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W2DYDCZSR3KP-599401305-18674</_dlc_DocId>
    <_dlc_DocIdUrl xmlns="d9320a93-a9f0-4135-97e0-380ac3311a04">
      <Url>https://sitesreservoirproject.sharepoint.com/EnvPlanning/_layouts/15/DocIdRedir.aspx?ID=W2DYDCZSR3KP-599401305-18674</Url>
      <Description>W2DYDCZSR3KP-599401305-18674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6E409D-817B-476C-9D2C-A58368BE629E}"/>
</file>

<file path=customXml/itemProps5.xml><?xml version="1.0" encoding="utf-8"?>
<ds:datastoreItem xmlns:ds="http://schemas.openxmlformats.org/officeDocument/2006/customXml" ds:itemID="{794301F1-F018-4ADB-A17D-8286960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Alicia Forsythe</cp:lastModifiedBy>
  <cp:revision>2</cp:revision>
  <cp:lastPrinted>2019-06-05T18:02:00Z</cp:lastPrinted>
  <dcterms:created xsi:type="dcterms:W3CDTF">2019-06-19T16:37:00Z</dcterms:created>
  <dcterms:modified xsi:type="dcterms:W3CDTF">2019-06-19T16:37:00Z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0be152e0-0739-4d8b-ad45-feba268293e3</vt:lpwstr>
  </property>
  <property fmtid="{D5CDD505-2E9C-101B-9397-08002B2CF9AE}" pid="8" name="MSIP_Label_6e685f86-ed8d-482b-be3a-2b7af73f9b7f_Enabled">
    <vt:lpwstr>True</vt:lpwstr>
  </property>
  <property fmtid="{D5CDD505-2E9C-101B-9397-08002B2CF9AE}" pid="9" name="MSIP_Label_6e685f86-ed8d-482b-be3a-2b7af73f9b7f_SiteId">
    <vt:lpwstr>4b633c25-efbf-4006-9f15-07442ba7aa0b</vt:lpwstr>
  </property>
  <property fmtid="{D5CDD505-2E9C-101B-9397-08002B2CF9AE}" pid="10" name="MSIP_Label_6e685f86-ed8d-482b-be3a-2b7af73f9b7f_Owner">
    <vt:lpwstr>Kenneth.Kundargi@wildlife.ca.gov</vt:lpwstr>
  </property>
  <property fmtid="{D5CDD505-2E9C-101B-9397-08002B2CF9AE}" pid="11" name="MSIP_Label_6e685f86-ed8d-482b-be3a-2b7af73f9b7f_SetDate">
    <vt:lpwstr>2019-06-10T20:31:50.7224651Z</vt:lpwstr>
  </property>
  <property fmtid="{D5CDD505-2E9C-101B-9397-08002B2CF9AE}" pid="12" name="MSIP_Label_6e685f86-ed8d-482b-be3a-2b7af73f9b7f_Name">
    <vt:lpwstr>General</vt:lpwstr>
  </property>
  <property fmtid="{D5CDD505-2E9C-101B-9397-08002B2CF9AE}" pid="13" name="MSIP_Label_6e685f86-ed8d-482b-be3a-2b7af73f9b7f_Application">
    <vt:lpwstr>Microsoft Azure Information Protection</vt:lpwstr>
  </property>
  <property fmtid="{D5CDD505-2E9C-101B-9397-08002B2CF9AE}" pid="14" name="MSIP_Label_6e685f86-ed8d-482b-be3a-2b7af73f9b7f_Extended_MSFT_Method">
    <vt:lpwstr>Automatic</vt:lpwstr>
  </property>
  <property fmtid="{D5CDD505-2E9C-101B-9397-08002B2CF9AE}" pid="15" name="Sensitivity">
    <vt:lpwstr>General</vt:lpwstr>
  </property>
</Properties>
</file>