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2D3B1C" w14:textId="77777777" w:rsidR="00BA26E5" w:rsidRDefault="00371F96" w:rsidP="001F1B8A">
      <w:pPr>
        <w:pStyle w:val="Maintitle"/>
        <w:rPr>
          <w:sz w:val="40"/>
          <w:szCs w:val="40"/>
        </w:rPr>
      </w:pPr>
      <w:r>
        <w:rPr>
          <w:sz w:val="40"/>
          <w:szCs w:val="40"/>
          <w:lang w:bidi="ar-SA"/>
        </w:rPr>
        <w:drawing>
          <wp:anchor distT="0" distB="0" distL="114300" distR="114300" simplePos="0" relativeHeight="251658240" behindDoc="1" locked="0" layoutInCell="1" allowOverlap="1" wp14:anchorId="0C01F29F" wp14:editId="41C57FA0">
            <wp:simplePos x="0" y="0"/>
            <wp:positionH relativeFrom="column">
              <wp:posOffset>5502910</wp:posOffset>
            </wp:positionH>
            <wp:positionV relativeFrom="paragraph">
              <wp:posOffset>225637</wp:posOffset>
            </wp:positionV>
            <wp:extent cx="1229995" cy="818515"/>
            <wp:effectExtent l="0" t="0" r="8255"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tes Logo.png"/>
                    <pic:cNvPicPr/>
                  </pic:nvPicPr>
                  <pic:blipFill>
                    <a:blip r:embed="rId12">
                      <a:extLst>
                        <a:ext uri="{28A0092B-C50C-407E-A947-70E740481C1C}">
                          <a14:useLocalDpi xmlns:a14="http://schemas.microsoft.com/office/drawing/2010/main" val="0"/>
                        </a:ext>
                      </a:extLst>
                    </a:blip>
                    <a:stretch>
                      <a:fillRect/>
                    </a:stretch>
                  </pic:blipFill>
                  <pic:spPr>
                    <a:xfrm>
                      <a:off x="0" y="0"/>
                      <a:ext cx="1229995" cy="818515"/>
                    </a:xfrm>
                    <a:prstGeom prst="rect">
                      <a:avLst/>
                    </a:prstGeom>
                  </pic:spPr>
                </pic:pic>
              </a:graphicData>
            </a:graphic>
            <wp14:sizeRelH relativeFrom="page">
              <wp14:pctWidth>0</wp14:pctWidth>
            </wp14:sizeRelH>
            <wp14:sizeRelV relativeFrom="page">
              <wp14:pctHeight>0</wp14:pctHeight>
            </wp14:sizeRelV>
          </wp:anchor>
        </w:drawing>
      </w:r>
    </w:p>
    <w:p w14:paraId="09419131" w14:textId="77777777" w:rsidR="00014D42" w:rsidRDefault="0063349B" w:rsidP="00014D42">
      <w:pPr>
        <w:pStyle w:val="Maintitle"/>
        <w:rPr>
          <w:sz w:val="40"/>
          <w:szCs w:val="40"/>
        </w:rPr>
      </w:pPr>
      <w:r>
        <w:rPr>
          <w:sz w:val="40"/>
          <w:szCs w:val="40"/>
        </w:rPr>
        <w:t>CDFW -</w:t>
      </w:r>
      <w:r w:rsidR="00B721AF">
        <w:rPr>
          <w:sz w:val="40"/>
          <w:szCs w:val="40"/>
        </w:rPr>
        <w:t xml:space="preserve"> Sites </w:t>
      </w:r>
      <w:r w:rsidR="007375C0">
        <w:rPr>
          <w:sz w:val="40"/>
          <w:szCs w:val="40"/>
        </w:rPr>
        <w:t>60 day Evaluation</w:t>
      </w:r>
      <w:r w:rsidR="00014D42">
        <w:rPr>
          <w:sz w:val="40"/>
          <w:szCs w:val="40"/>
        </w:rPr>
        <w:t xml:space="preserve"> </w:t>
      </w:r>
    </w:p>
    <w:p w14:paraId="336BCD7B" w14:textId="77777777" w:rsidR="00365E95" w:rsidRDefault="0047538F" w:rsidP="00014D42">
      <w:pPr>
        <w:pStyle w:val="Maintitle"/>
        <w:rPr>
          <w:sz w:val="40"/>
          <w:szCs w:val="40"/>
        </w:rPr>
      </w:pPr>
      <w:r>
        <w:rPr>
          <w:sz w:val="40"/>
          <w:szCs w:val="40"/>
        </w:rPr>
        <w:t xml:space="preserve">Meeting No. </w:t>
      </w:r>
      <w:r w:rsidR="007C2145">
        <w:rPr>
          <w:sz w:val="40"/>
          <w:szCs w:val="40"/>
        </w:rPr>
        <w:t>6</w:t>
      </w:r>
      <w:r w:rsidR="00CF2D16">
        <w:rPr>
          <w:sz w:val="40"/>
          <w:szCs w:val="40"/>
        </w:rPr>
        <w:t>:</w:t>
      </w:r>
      <w:r w:rsidR="007375C0">
        <w:rPr>
          <w:sz w:val="40"/>
          <w:szCs w:val="40"/>
        </w:rPr>
        <w:t xml:space="preserve"> Meeting </w:t>
      </w:r>
      <w:r w:rsidR="00152E74" w:rsidRPr="00EF55A8">
        <w:rPr>
          <w:sz w:val="40"/>
          <w:szCs w:val="40"/>
        </w:rPr>
        <w:t>Agenda</w:t>
      </w:r>
    </w:p>
    <w:p w14:paraId="49B6C8DE" w14:textId="77777777" w:rsidR="00152E74" w:rsidRDefault="00365E95" w:rsidP="00014D42">
      <w:pPr>
        <w:pStyle w:val="Maintitle"/>
        <w:rPr>
          <w:sz w:val="40"/>
          <w:szCs w:val="40"/>
        </w:rPr>
      </w:pPr>
      <w:r>
        <w:rPr>
          <w:sz w:val="40"/>
          <w:szCs w:val="40"/>
        </w:rPr>
        <w:t>and Action Items</w:t>
      </w:r>
    </w:p>
    <w:p w14:paraId="0444B6AE" w14:textId="77777777" w:rsidR="003A2D65" w:rsidRPr="00014D42" w:rsidRDefault="003A2D65" w:rsidP="00117B3D">
      <w:pPr>
        <w:pStyle w:val="Maintitle"/>
        <w:spacing w:after="40"/>
        <w:rPr>
          <w:sz w:val="28"/>
          <w:szCs w:val="28"/>
        </w:rPr>
      </w:pPr>
    </w:p>
    <w:p w14:paraId="5B20F65E" w14:textId="77777777" w:rsidR="003A2D65" w:rsidRPr="003A2D65" w:rsidRDefault="003A2D65" w:rsidP="003A2D65">
      <w:pPr>
        <w:pStyle w:val="MainTitle0"/>
        <w:spacing w:after="0"/>
        <w:jc w:val="right"/>
        <w:rPr>
          <w:rFonts w:ascii="Arial" w:hAnsi="Arial" w:cs="Arial"/>
          <w:sz w:val="24"/>
          <w:szCs w:val="24"/>
        </w:rPr>
      </w:pPr>
      <w:r w:rsidRPr="00D76DC7">
        <w:rPr>
          <w:rFonts w:ascii="Arial" w:hAnsi="Arial" w:cs="Arial"/>
          <w:sz w:val="24"/>
          <w:szCs w:val="24"/>
        </w:rPr>
        <w:t>S</w:t>
      </w:r>
      <w:r w:rsidR="00371F96">
        <w:rPr>
          <w:rFonts w:ascii="Arial" w:hAnsi="Arial" w:cs="Arial"/>
          <w:sz w:val="24"/>
          <w:szCs w:val="24"/>
        </w:rPr>
        <w:t>ites Reservoir Project</w:t>
      </w:r>
    </w:p>
    <w:tbl>
      <w:tblPr>
        <w:tblStyle w:val="TableGrid"/>
        <w:tblW w:w="11178"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198"/>
        <w:gridCol w:w="810"/>
        <w:gridCol w:w="3042"/>
        <w:gridCol w:w="288"/>
        <w:gridCol w:w="1350"/>
        <w:gridCol w:w="1512"/>
        <w:gridCol w:w="3240"/>
        <w:gridCol w:w="738"/>
      </w:tblGrid>
      <w:tr w:rsidR="00152E74" w:rsidRPr="008F613A" w14:paraId="40A699DD" w14:textId="77777777" w:rsidTr="00D63AD0">
        <w:trPr>
          <w:gridBefore w:val="1"/>
          <w:wBefore w:w="198" w:type="dxa"/>
          <w:trHeight w:val="361"/>
        </w:trPr>
        <w:tc>
          <w:tcPr>
            <w:tcW w:w="810" w:type="dxa"/>
            <w:shd w:val="clear" w:color="auto" w:fill="FFFFFF" w:themeFill="background1"/>
            <w:vAlign w:val="center"/>
          </w:tcPr>
          <w:p w14:paraId="1A986717" w14:textId="77777777" w:rsidR="00152E74" w:rsidRPr="005F4009" w:rsidRDefault="00152E74" w:rsidP="00D65B01">
            <w:pPr>
              <w:pStyle w:val="Titlefields"/>
              <w:spacing w:before="60" w:after="60"/>
              <w:rPr>
                <w:b/>
                <w:szCs w:val="22"/>
              </w:rPr>
            </w:pPr>
            <w:r w:rsidRPr="005F4009">
              <w:rPr>
                <w:b/>
                <w:szCs w:val="22"/>
              </w:rPr>
              <w:t>Date:</w:t>
            </w:r>
          </w:p>
        </w:tc>
        <w:tc>
          <w:tcPr>
            <w:tcW w:w="3330" w:type="dxa"/>
            <w:gridSpan w:val="2"/>
            <w:shd w:val="clear" w:color="auto" w:fill="auto"/>
            <w:vAlign w:val="center"/>
          </w:tcPr>
          <w:p w14:paraId="63B7A942" w14:textId="77777777" w:rsidR="00152E74" w:rsidRPr="00B87E16" w:rsidRDefault="007C2145" w:rsidP="00333BF1">
            <w:pPr>
              <w:spacing w:before="60" w:after="60"/>
              <w:rPr>
                <w:i/>
                <w:szCs w:val="22"/>
              </w:rPr>
            </w:pPr>
            <w:r>
              <w:rPr>
                <w:i/>
                <w:szCs w:val="22"/>
              </w:rPr>
              <w:t>July 2</w:t>
            </w:r>
            <w:r w:rsidR="0063349B">
              <w:rPr>
                <w:i/>
                <w:szCs w:val="22"/>
              </w:rPr>
              <w:t>, 2019</w:t>
            </w:r>
          </w:p>
        </w:tc>
        <w:tc>
          <w:tcPr>
            <w:tcW w:w="1350" w:type="dxa"/>
            <w:shd w:val="clear" w:color="auto" w:fill="auto"/>
            <w:vAlign w:val="center"/>
          </w:tcPr>
          <w:p w14:paraId="17E522E5" w14:textId="77777777" w:rsidR="00152E74" w:rsidRPr="005F4009" w:rsidRDefault="00152E74" w:rsidP="00D65B01">
            <w:pPr>
              <w:pStyle w:val="Titlefields"/>
              <w:spacing w:before="60" w:after="60"/>
              <w:rPr>
                <w:b/>
                <w:szCs w:val="22"/>
              </w:rPr>
            </w:pPr>
            <w:r w:rsidRPr="005F4009">
              <w:rPr>
                <w:b/>
                <w:szCs w:val="22"/>
              </w:rPr>
              <w:t>Location:</w:t>
            </w:r>
          </w:p>
        </w:tc>
        <w:tc>
          <w:tcPr>
            <w:tcW w:w="5490" w:type="dxa"/>
            <w:gridSpan w:val="3"/>
            <w:shd w:val="clear" w:color="auto" w:fill="auto"/>
            <w:vAlign w:val="center"/>
          </w:tcPr>
          <w:p w14:paraId="4C785D78" w14:textId="77777777" w:rsidR="00152E74" w:rsidRPr="008545F6" w:rsidRDefault="0044518D" w:rsidP="007375C0">
            <w:pPr>
              <w:pStyle w:val="mainbodytext"/>
              <w:spacing w:before="60" w:after="60"/>
              <w:rPr>
                <w:i/>
                <w:szCs w:val="22"/>
              </w:rPr>
            </w:pPr>
            <w:r w:rsidRPr="0044518D">
              <w:rPr>
                <w:i/>
                <w:szCs w:val="22"/>
              </w:rPr>
              <w:t>HDR Office: 2379 Gateway Oaks Drive, Suite 200 Fleming Conference Room</w:t>
            </w:r>
            <w:r w:rsidR="00E70AE7">
              <w:rPr>
                <w:i/>
                <w:szCs w:val="22"/>
              </w:rPr>
              <w:t xml:space="preserve"> or SYPE with </w:t>
            </w:r>
            <w:r w:rsidR="00E70AE7" w:rsidRPr="00E70AE7">
              <w:rPr>
                <w:i/>
                <w:szCs w:val="22"/>
              </w:rPr>
              <w:t>Call in 866-583-7984,,1977661</w:t>
            </w:r>
          </w:p>
        </w:tc>
      </w:tr>
      <w:tr w:rsidR="002F1F2C" w:rsidRPr="008F613A" w14:paraId="4582EF66" w14:textId="77777777" w:rsidTr="00D63AD0">
        <w:trPr>
          <w:gridBefore w:val="1"/>
          <w:wBefore w:w="198" w:type="dxa"/>
          <w:trHeight w:val="361"/>
        </w:trPr>
        <w:tc>
          <w:tcPr>
            <w:tcW w:w="810" w:type="dxa"/>
            <w:shd w:val="clear" w:color="auto" w:fill="FFFFFF" w:themeFill="background1"/>
            <w:vAlign w:val="center"/>
          </w:tcPr>
          <w:p w14:paraId="526981E2" w14:textId="77777777" w:rsidR="002F1F2C" w:rsidRPr="005F4009" w:rsidRDefault="002F1F2C" w:rsidP="00D65B01">
            <w:pPr>
              <w:pStyle w:val="Titlefields"/>
              <w:spacing w:before="60" w:after="60"/>
              <w:rPr>
                <w:b/>
                <w:szCs w:val="22"/>
              </w:rPr>
            </w:pPr>
            <w:r w:rsidRPr="005F4009">
              <w:rPr>
                <w:b/>
                <w:szCs w:val="22"/>
              </w:rPr>
              <w:t>Time:</w:t>
            </w:r>
          </w:p>
        </w:tc>
        <w:tc>
          <w:tcPr>
            <w:tcW w:w="10170" w:type="dxa"/>
            <w:gridSpan w:val="6"/>
            <w:shd w:val="clear" w:color="auto" w:fill="auto"/>
            <w:vAlign w:val="center"/>
          </w:tcPr>
          <w:p w14:paraId="34A8A9B2" w14:textId="77777777" w:rsidR="002F1F2C" w:rsidRPr="008F613A" w:rsidRDefault="007C2145" w:rsidP="0044518D">
            <w:pPr>
              <w:pStyle w:val="mainbodytext"/>
              <w:spacing w:before="60" w:after="60"/>
              <w:rPr>
                <w:szCs w:val="22"/>
              </w:rPr>
            </w:pPr>
            <w:r>
              <w:rPr>
                <w:szCs w:val="22"/>
              </w:rPr>
              <w:t>9</w:t>
            </w:r>
            <w:r w:rsidR="0044518D">
              <w:rPr>
                <w:szCs w:val="22"/>
              </w:rPr>
              <w:t>:00</w:t>
            </w:r>
            <w:r w:rsidR="005876BA">
              <w:rPr>
                <w:szCs w:val="22"/>
              </w:rPr>
              <w:t xml:space="preserve"> am </w:t>
            </w:r>
            <w:r w:rsidR="00700F79">
              <w:rPr>
                <w:szCs w:val="22"/>
              </w:rPr>
              <w:t>–</w:t>
            </w:r>
            <w:r w:rsidR="005876BA">
              <w:rPr>
                <w:szCs w:val="22"/>
              </w:rPr>
              <w:t xml:space="preserve"> </w:t>
            </w:r>
            <w:r w:rsidR="0044518D">
              <w:rPr>
                <w:szCs w:val="22"/>
              </w:rPr>
              <w:t>12</w:t>
            </w:r>
            <w:r w:rsidR="00700F79">
              <w:rPr>
                <w:szCs w:val="22"/>
              </w:rPr>
              <w:t>:00</w:t>
            </w:r>
            <w:r w:rsidR="0063349B">
              <w:rPr>
                <w:szCs w:val="22"/>
              </w:rPr>
              <w:t xml:space="preserve"> </w:t>
            </w:r>
            <w:r w:rsidR="0044518D">
              <w:rPr>
                <w:szCs w:val="22"/>
              </w:rPr>
              <w:t>pm</w:t>
            </w:r>
          </w:p>
        </w:tc>
      </w:tr>
      <w:tr w:rsidR="00152E74" w:rsidRPr="008F613A" w14:paraId="320A347A" w14:textId="77777777" w:rsidTr="00D63A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43" w:type="dxa"/>
            <w:left w:w="115" w:type="dxa"/>
            <w:right w:w="115" w:type="dxa"/>
          </w:tblCellMar>
        </w:tblPrEx>
        <w:trPr>
          <w:gridAfter w:val="1"/>
          <w:wAfter w:w="738" w:type="dxa"/>
          <w:trHeight w:val="122"/>
        </w:trPr>
        <w:tc>
          <w:tcPr>
            <w:tcW w:w="10440" w:type="dxa"/>
            <w:gridSpan w:val="7"/>
            <w:tcBorders>
              <w:left w:val="nil"/>
              <w:bottom w:val="single" w:sz="4" w:space="0" w:color="auto"/>
              <w:right w:val="nil"/>
            </w:tcBorders>
            <w:shd w:val="clear" w:color="auto" w:fill="FFFFFF" w:themeFill="background1"/>
            <w:vAlign w:val="center"/>
          </w:tcPr>
          <w:p w14:paraId="4B26FECF" w14:textId="77777777" w:rsidR="00173468" w:rsidRPr="008F613A" w:rsidRDefault="00780B75" w:rsidP="00365E95">
            <w:pPr>
              <w:pStyle w:val="mainbodytext"/>
              <w:spacing w:before="60" w:after="60"/>
              <w:rPr>
                <w:szCs w:val="22"/>
              </w:rPr>
            </w:pPr>
            <w:r w:rsidRPr="008F613A">
              <w:rPr>
                <w:b/>
                <w:szCs w:val="22"/>
              </w:rPr>
              <w:t>Purpose:</w:t>
            </w:r>
            <w:r w:rsidR="00092F84" w:rsidRPr="008F613A">
              <w:rPr>
                <w:szCs w:val="22"/>
              </w:rPr>
              <w:t xml:space="preserve"> </w:t>
            </w:r>
            <w:r w:rsidR="001C3FB0">
              <w:rPr>
                <w:szCs w:val="22"/>
              </w:rPr>
              <w:t xml:space="preserve">Continue 60 day evaluation of Operational Scenarios. </w:t>
            </w:r>
          </w:p>
        </w:tc>
      </w:tr>
      <w:tr w:rsidR="00152E74" w:rsidRPr="005F4009" w14:paraId="2E433934" w14:textId="77777777" w:rsidTr="00D63A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43" w:type="dxa"/>
            <w:left w:w="115" w:type="dxa"/>
            <w:right w:w="115" w:type="dxa"/>
          </w:tblCellMar>
        </w:tblPrEx>
        <w:trPr>
          <w:gridAfter w:val="1"/>
          <w:wAfter w:w="738" w:type="dxa"/>
          <w:trHeight w:val="179"/>
        </w:trPr>
        <w:tc>
          <w:tcPr>
            <w:tcW w:w="10440" w:type="dxa"/>
            <w:gridSpan w:val="7"/>
            <w:tcBorders>
              <w:left w:val="nil"/>
              <w:bottom w:val="single" w:sz="4" w:space="0" w:color="auto"/>
              <w:right w:val="nil"/>
            </w:tcBorders>
            <w:shd w:val="clear" w:color="auto" w:fill="D9D9D9" w:themeFill="background1" w:themeFillShade="D9"/>
            <w:vAlign w:val="center"/>
          </w:tcPr>
          <w:p w14:paraId="4C8BE7AA" w14:textId="77777777" w:rsidR="00152E74" w:rsidRPr="005F4009" w:rsidRDefault="00EF61D1" w:rsidP="002154FE">
            <w:pPr>
              <w:pStyle w:val="Titlefields"/>
              <w:spacing w:before="60" w:after="60"/>
              <w:rPr>
                <w:b/>
                <w:szCs w:val="22"/>
              </w:rPr>
            </w:pPr>
            <w:r>
              <w:rPr>
                <w:b/>
                <w:szCs w:val="22"/>
              </w:rPr>
              <w:t>Invit</w:t>
            </w:r>
            <w:r w:rsidR="00152E74" w:rsidRPr="005F4009">
              <w:rPr>
                <w:b/>
                <w:szCs w:val="22"/>
              </w:rPr>
              <w:t>ees:</w:t>
            </w:r>
          </w:p>
        </w:tc>
      </w:tr>
      <w:tr w:rsidR="004B671B" w:rsidRPr="00E24170" w14:paraId="4B8F7449" w14:textId="77777777" w:rsidTr="00D63A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43" w:type="dxa"/>
            <w:left w:w="115" w:type="dxa"/>
            <w:right w:w="115" w:type="dxa"/>
          </w:tblCellMar>
        </w:tblPrEx>
        <w:trPr>
          <w:gridAfter w:val="1"/>
          <w:wAfter w:w="738" w:type="dxa"/>
          <w:trHeight w:val="1106"/>
        </w:trPr>
        <w:tc>
          <w:tcPr>
            <w:tcW w:w="4050" w:type="dxa"/>
            <w:gridSpan w:val="3"/>
            <w:tcBorders>
              <w:left w:val="nil"/>
              <w:bottom w:val="single" w:sz="4" w:space="0" w:color="auto"/>
              <w:right w:val="nil"/>
            </w:tcBorders>
            <w:shd w:val="clear" w:color="auto" w:fill="auto"/>
          </w:tcPr>
          <w:p w14:paraId="63F64E90" w14:textId="77777777" w:rsidR="004B671B" w:rsidRPr="00E24170" w:rsidRDefault="004B671B" w:rsidP="004B671B">
            <w:pPr>
              <w:pStyle w:val="mainbodytext"/>
              <w:spacing w:before="60" w:after="60"/>
              <w:rPr>
                <w:rStyle w:val="Style2"/>
                <w:sz w:val="20"/>
              </w:rPr>
            </w:pPr>
            <w:r w:rsidRPr="00E24170">
              <w:rPr>
                <w:rStyle w:val="Style2"/>
                <w:sz w:val="20"/>
              </w:rPr>
              <w:t>Rob Thomson</w:t>
            </w:r>
            <w:r w:rsidR="005876BA" w:rsidRPr="00E24170">
              <w:rPr>
                <w:rStyle w:val="Style2"/>
                <w:sz w:val="20"/>
              </w:rPr>
              <w:t>,</w:t>
            </w:r>
            <w:r w:rsidRPr="00E24170">
              <w:rPr>
                <w:rStyle w:val="Style2"/>
                <w:sz w:val="20"/>
              </w:rPr>
              <w:t xml:space="preserve"> Sites Authority</w:t>
            </w:r>
            <w:r w:rsidR="007F7724" w:rsidRPr="00E24170">
              <w:rPr>
                <w:rStyle w:val="Style2"/>
                <w:sz w:val="20"/>
              </w:rPr>
              <w:t xml:space="preserve"> (call)</w:t>
            </w:r>
            <w:r w:rsidRPr="00E24170">
              <w:rPr>
                <w:rStyle w:val="Style2"/>
                <w:sz w:val="20"/>
              </w:rPr>
              <w:t xml:space="preserve"> </w:t>
            </w:r>
          </w:p>
          <w:p w14:paraId="7B30DFDF" w14:textId="77777777" w:rsidR="00361A2B" w:rsidRPr="00E24170" w:rsidRDefault="00361A2B" w:rsidP="00014D42">
            <w:pPr>
              <w:spacing w:before="60" w:after="60"/>
            </w:pPr>
            <w:r w:rsidRPr="00E24170">
              <w:rPr>
                <w:rStyle w:val="Style2"/>
                <w:sz w:val="20"/>
              </w:rPr>
              <w:t>Ali Forsythe, Sites Authority</w:t>
            </w:r>
          </w:p>
          <w:p w14:paraId="1D096DFE" w14:textId="77777777" w:rsidR="000D2557" w:rsidRPr="00E24170" w:rsidRDefault="005E595A" w:rsidP="00014D42">
            <w:pPr>
              <w:spacing w:before="60" w:after="60"/>
              <w:rPr>
                <w:rStyle w:val="Style2"/>
                <w:sz w:val="20"/>
              </w:rPr>
            </w:pPr>
            <w:r w:rsidRPr="00E24170">
              <w:rPr>
                <w:rStyle w:val="Style2"/>
                <w:sz w:val="20"/>
              </w:rPr>
              <w:t xml:space="preserve">Duane Linander, </w:t>
            </w:r>
            <w:r w:rsidR="000D2557" w:rsidRPr="00E24170">
              <w:rPr>
                <w:rStyle w:val="Style2"/>
                <w:sz w:val="20"/>
              </w:rPr>
              <w:t>CDFW</w:t>
            </w:r>
          </w:p>
          <w:p w14:paraId="0DCD660B" w14:textId="77777777" w:rsidR="005E595A" w:rsidRPr="00E24170" w:rsidRDefault="005E595A" w:rsidP="00014D42">
            <w:pPr>
              <w:spacing w:before="60" w:after="60"/>
            </w:pPr>
            <w:r w:rsidRPr="00E24170">
              <w:t>Kristal Davis Fadtke, CDFW</w:t>
            </w:r>
          </w:p>
          <w:p w14:paraId="1BD07363" w14:textId="77777777" w:rsidR="005E595A" w:rsidRPr="00E24170" w:rsidRDefault="005E595A" w:rsidP="00014D42">
            <w:pPr>
              <w:spacing w:before="60" w:after="60"/>
            </w:pPr>
            <w:r w:rsidRPr="00E24170">
              <w:t>Ian Boyd, CDFW</w:t>
            </w:r>
          </w:p>
        </w:tc>
        <w:tc>
          <w:tcPr>
            <w:tcW w:w="3150" w:type="dxa"/>
            <w:gridSpan w:val="3"/>
            <w:tcBorders>
              <w:left w:val="nil"/>
              <w:bottom w:val="single" w:sz="4" w:space="0" w:color="auto"/>
              <w:right w:val="nil"/>
            </w:tcBorders>
            <w:shd w:val="clear" w:color="auto" w:fill="auto"/>
          </w:tcPr>
          <w:p w14:paraId="26E76A11" w14:textId="77777777" w:rsidR="004C211E" w:rsidRPr="00E24170" w:rsidRDefault="004C211E" w:rsidP="00C8642A">
            <w:pPr>
              <w:pStyle w:val="mainbodytext"/>
              <w:spacing w:before="60" w:after="60"/>
            </w:pPr>
            <w:r w:rsidRPr="00E24170">
              <w:t>Ken</w:t>
            </w:r>
            <w:r w:rsidR="005E595A" w:rsidRPr="00E24170">
              <w:t xml:space="preserve"> </w:t>
            </w:r>
            <w:r w:rsidRPr="00E24170">
              <w:t>Kundargi- CDFW</w:t>
            </w:r>
          </w:p>
          <w:p w14:paraId="16DCE47F" w14:textId="77777777" w:rsidR="005E595A" w:rsidRPr="00E24170" w:rsidRDefault="005E595A" w:rsidP="00C8642A">
            <w:pPr>
              <w:pStyle w:val="mainbodytext"/>
              <w:spacing w:before="60" w:after="60"/>
            </w:pPr>
            <w:r w:rsidRPr="00E24170">
              <w:t xml:space="preserve">Johnathan </w:t>
            </w:r>
            <w:r w:rsidR="00F25AD1" w:rsidRPr="00E24170">
              <w:t>Williams</w:t>
            </w:r>
            <w:r w:rsidRPr="00E24170">
              <w:t>, CDFW</w:t>
            </w:r>
          </w:p>
          <w:p w14:paraId="33369934" w14:textId="77777777" w:rsidR="00C8642A" w:rsidRPr="00E24170" w:rsidRDefault="00C8642A" w:rsidP="00C8642A">
            <w:pPr>
              <w:pStyle w:val="mainbodytext"/>
              <w:spacing w:before="60" w:after="60"/>
            </w:pPr>
            <w:r w:rsidRPr="00E24170">
              <w:t>Lenny Grimaldo, ICF</w:t>
            </w:r>
          </w:p>
          <w:p w14:paraId="50A03B27" w14:textId="77777777" w:rsidR="005E595A" w:rsidRPr="00E24170" w:rsidRDefault="00C8642A" w:rsidP="007F7724">
            <w:pPr>
              <w:pStyle w:val="mainbodytext"/>
              <w:spacing w:before="60" w:after="60"/>
              <w:rPr>
                <w:rStyle w:val="Style2"/>
                <w:sz w:val="20"/>
              </w:rPr>
            </w:pPr>
            <w:r w:rsidRPr="00E24170">
              <w:rPr>
                <w:rStyle w:val="Style2"/>
                <w:sz w:val="20"/>
              </w:rPr>
              <w:t>Marin Greenwood, ICF</w:t>
            </w:r>
            <w:r w:rsidR="007F7724" w:rsidRPr="00E24170">
              <w:rPr>
                <w:rStyle w:val="Style2"/>
                <w:sz w:val="20"/>
              </w:rPr>
              <w:t xml:space="preserve"> (call)</w:t>
            </w:r>
          </w:p>
          <w:p w14:paraId="2E0A2A26" w14:textId="77777777" w:rsidR="00014D42" w:rsidRPr="00E24170" w:rsidRDefault="00014D42" w:rsidP="00C8642A">
            <w:pPr>
              <w:pStyle w:val="mainbodytext"/>
              <w:spacing w:before="60" w:after="60"/>
            </w:pPr>
          </w:p>
        </w:tc>
        <w:tc>
          <w:tcPr>
            <w:tcW w:w="3240" w:type="dxa"/>
            <w:tcBorders>
              <w:left w:val="nil"/>
              <w:bottom w:val="single" w:sz="4" w:space="0" w:color="auto"/>
              <w:right w:val="nil"/>
            </w:tcBorders>
            <w:shd w:val="clear" w:color="auto" w:fill="auto"/>
          </w:tcPr>
          <w:p w14:paraId="56FFCB9F" w14:textId="77777777" w:rsidR="004C211E" w:rsidRPr="00E24170" w:rsidRDefault="004C211E" w:rsidP="00014D42">
            <w:pPr>
              <w:spacing w:before="60" w:after="60"/>
            </w:pPr>
            <w:r w:rsidRPr="00E24170">
              <w:t>F</w:t>
            </w:r>
            <w:r w:rsidR="005E595A" w:rsidRPr="00E24170">
              <w:t>e</w:t>
            </w:r>
            <w:r w:rsidRPr="00E24170">
              <w:t xml:space="preserve">lipe La Luz </w:t>
            </w:r>
            <w:r w:rsidR="007B730F" w:rsidRPr="00E24170">
              <w:t>–</w:t>
            </w:r>
            <w:r w:rsidRPr="00E24170">
              <w:t xml:space="preserve"> CDFW</w:t>
            </w:r>
          </w:p>
          <w:p w14:paraId="2E33681B" w14:textId="77777777" w:rsidR="007B730F" w:rsidRPr="00E24170" w:rsidRDefault="007B730F" w:rsidP="007B730F">
            <w:pPr>
              <w:spacing w:before="60" w:after="60"/>
            </w:pPr>
            <w:r w:rsidRPr="00E24170">
              <w:t>Chris Fitzer, ESA Associates</w:t>
            </w:r>
          </w:p>
          <w:p w14:paraId="052DA961" w14:textId="77777777" w:rsidR="007B730F" w:rsidRPr="00E24170" w:rsidRDefault="007B730F" w:rsidP="007B730F">
            <w:pPr>
              <w:spacing w:before="60" w:after="60"/>
            </w:pPr>
            <w:r w:rsidRPr="00E24170">
              <w:t>Rob Tull, Jacobs</w:t>
            </w:r>
          </w:p>
          <w:p w14:paraId="43C7B259" w14:textId="77777777" w:rsidR="00C8642A" w:rsidRPr="00E24170" w:rsidRDefault="00014D42" w:rsidP="001E3A36">
            <w:pPr>
              <w:spacing w:before="60" w:after="60"/>
              <w:rPr>
                <w:color w:val="000000" w:themeColor="text1"/>
              </w:rPr>
            </w:pPr>
            <w:r w:rsidRPr="00E24170">
              <w:rPr>
                <w:color w:val="000000" w:themeColor="text1"/>
              </w:rPr>
              <w:t>John Spranza, HDR</w:t>
            </w:r>
          </w:p>
          <w:p w14:paraId="5F11DE71" w14:textId="77777777" w:rsidR="00FD3463" w:rsidRPr="00E24170" w:rsidRDefault="00FD3463" w:rsidP="001E3A36">
            <w:pPr>
              <w:spacing w:before="60" w:after="60"/>
            </w:pPr>
            <w:r w:rsidRPr="00E24170">
              <w:rPr>
                <w:color w:val="000000" w:themeColor="text1"/>
              </w:rPr>
              <w:t>Jelica Arsenijevic, HDR</w:t>
            </w:r>
          </w:p>
        </w:tc>
      </w:tr>
      <w:tr w:rsidR="00365E95" w:rsidRPr="008F613A" w14:paraId="6C1B6A24" w14:textId="77777777" w:rsidTr="00D63A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43" w:type="dxa"/>
            <w:left w:w="115" w:type="dxa"/>
            <w:right w:w="115" w:type="dxa"/>
          </w:tblCellMar>
        </w:tblPrEx>
        <w:trPr>
          <w:gridAfter w:val="1"/>
          <w:wAfter w:w="738" w:type="dxa"/>
          <w:trHeight w:val="1106"/>
        </w:trPr>
        <w:tc>
          <w:tcPr>
            <w:tcW w:w="10440" w:type="dxa"/>
            <w:gridSpan w:val="7"/>
            <w:tcBorders>
              <w:left w:val="nil"/>
              <w:right w:val="single" w:sz="4" w:space="0" w:color="auto"/>
            </w:tcBorders>
            <w:shd w:val="clear" w:color="auto" w:fill="auto"/>
          </w:tcPr>
          <w:tbl>
            <w:tblPr>
              <w:tblStyle w:val="TableGrid"/>
              <w:tblpPr w:leftFromText="180" w:rightFromText="180" w:vertAnchor="text" w:horzAnchor="margin" w:tblpY="148"/>
              <w:tblW w:w="5000" w:type="pct"/>
              <w:tblLook w:val="04A0" w:firstRow="1" w:lastRow="0" w:firstColumn="1" w:lastColumn="0" w:noHBand="0" w:noVBand="1"/>
            </w:tblPr>
            <w:tblGrid>
              <w:gridCol w:w="549"/>
              <w:gridCol w:w="3135"/>
              <w:gridCol w:w="1620"/>
              <w:gridCol w:w="1761"/>
              <w:gridCol w:w="3135"/>
            </w:tblGrid>
            <w:tr w:rsidR="00365E95" w:rsidRPr="00843931" w14:paraId="464FDF59" w14:textId="77777777" w:rsidTr="00D63AD0">
              <w:trPr>
                <w:tblHeader/>
              </w:trPr>
              <w:tc>
                <w:tcPr>
                  <w:tcW w:w="1806" w:type="pct"/>
                  <w:gridSpan w:val="2"/>
                  <w:shd w:val="clear" w:color="auto" w:fill="D9D9D9" w:themeFill="background1" w:themeFillShade="D9"/>
                </w:tcPr>
                <w:p w14:paraId="596CE930" w14:textId="77777777" w:rsidR="00365E95" w:rsidRPr="00365E95" w:rsidRDefault="00365E95" w:rsidP="00365E95">
                  <w:pPr>
                    <w:pStyle w:val="namerole"/>
                    <w:rPr>
                      <w:b/>
                    </w:rPr>
                  </w:pPr>
                  <w:r w:rsidRPr="00365E95">
                    <w:rPr>
                      <w:b/>
                    </w:rPr>
                    <w:t>Action Item</w:t>
                  </w:r>
                </w:p>
              </w:tc>
              <w:tc>
                <w:tcPr>
                  <w:tcW w:w="794" w:type="pct"/>
                  <w:shd w:val="clear" w:color="auto" w:fill="D9D9D9" w:themeFill="background1" w:themeFillShade="D9"/>
                </w:tcPr>
                <w:p w14:paraId="423ABA04" w14:textId="77777777" w:rsidR="00365E95" w:rsidRPr="00365E95" w:rsidRDefault="00365E95" w:rsidP="00365E95">
                  <w:pPr>
                    <w:pStyle w:val="namerole"/>
                    <w:rPr>
                      <w:b/>
                    </w:rPr>
                  </w:pPr>
                  <w:r w:rsidRPr="00365E95">
                    <w:rPr>
                      <w:b/>
                    </w:rPr>
                    <w:t>Owner</w:t>
                  </w:r>
                </w:p>
              </w:tc>
              <w:tc>
                <w:tcPr>
                  <w:tcW w:w="863" w:type="pct"/>
                  <w:shd w:val="clear" w:color="auto" w:fill="D9D9D9" w:themeFill="background1" w:themeFillShade="D9"/>
                </w:tcPr>
                <w:p w14:paraId="61FF14A7" w14:textId="77777777" w:rsidR="00365E95" w:rsidRPr="00365E95" w:rsidRDefault="00365E95" w:rsidP="00365E95">
                  <w:pPr>
                    <w:pStyle w:val="namerole"/>
                    <w:rPr>
                      <w:b/>
                    </w:rPr>
                  </w:pPr>
                  <w:r w:rsidRPr="00365E95">
                    <w:rPr>
                      <w:b/>
                    </w:rPr>
                    <w:t>Deadline</w:t>
                  </w:r>
                </w:p>
              </w:tc>
              <w:tc>
                <w:tcPr>
                  <w:tcW w:w="1537" w:type="pct"/>
                  <w:shd w:val="clear" w:color="auto" w:fill="D9D9D9" w:themeFill="background1" w:themeFillShade="D9"/>
                </w:tcPr>
                <w:p w14:paraId="11C82569" w14:textId="77777777" w:rsidR="00365E95" w:rsidRPr="00365E95" w:rsidRDefault="00365E95" w:rsidP="00365E95">
                  <w:pPr>
                    <w:pStyle w:val="namerole"/>
                    <w:rPr>
                      <w:b/>
                    </w:rPr>
                  </w:pPr>
                  <w:r w:rsidRPr="00365E95">
                    <w:rPr>
                      <w:b/>
                    </w:rPr>
                    <w:t>Notes</w:t>
                  </w:r>
                </w:p>
              </w:tc>
            </w:tr>
            <w:tr w:rsidR="002D0C93" w:rsidRPr="00C60EF8" w14:paraId="12738E4B" w14:textId="77777777" w:rsidTr="00D63AD0">
              <w:tc>
                <w:tcPr>
                  <w:tcW w:w="269" w:type="pct"/>
                </w:tcPr>
                <w:p w14:paraId="013827A3" w14:textId="77777777" w:rsidR="002D0C93" w:rsidRPr="00C60EF8" w:rsidRDefault="002D0C93" w:rsidP="002D0C93">
                  <w:pPr>
                    <w:pStyle w:val="namerole"/>
                  </w:pPr>
                  <w:r>
                    <w:t>1</w:t>
                  </w:r>
                </w:p>
              </w:tc>
              <w:tc>
                <w:tcPr>
                  <w:tcW w:w="1537" w:type="pct"/>
                </w:tcPr>
                <w:p w14:paraId="62554492" w14:textId="77777777" w:rsidR="002D0C93" w:rsidRPr="00C60EF8" w:rsidRDefault="002D0C93" w:rsidP="002D0C93">
                  <w:pPr>
                    <w:pStyle w:val="namerole"/>
                  </w:pPr>
                  <w:r>
                    <w:t>Schedule</w:t>
                  </w:r>
                  <w:r w:rsidRPr="00CA0C4F">
                    <w:t xml:space="preserve"> presentation on CalSim and DSM2 and how Delta is performing.</w:t>
                  </w:r>
                </w:p>
              </w:tc>
              <w:tc>
                <w:tcPr>
                  <w:tcW w:w="794" w:type="pct"/>
                </w:tcPr>
                <w:p w14:paraId="7C348342" w14:textId="77777777" w:rsidR="002D0C93" w:rsidRPr="00C60EF8" w:rsidRDefault="002D0C93" w:rsidP="002D0C93">
                  <w:pPr>
                    <w:pStyle w:val="namerole"/>
                    <w:tabs>
                      <w:tab w:val="left" w:pos="855"/>
                    </w:tabs>
                  </w:pPr>
                  <w:r>
                    <w:t>CH2</w:t>
                  </w:r>
                </w:p>
              </w:tc>
              <w:tc>
                <w:tcPr>
                  <w:tcW w:w="863" w:type="pct"/>
                </w:tcPr>
                <w:p w14:paraId="059C67B4" w14:textId="77777777" w:rsidR="002D0C93" w:rsidRPr="00C50D53" w:rsidRDefault="002D0C93" w:rsidP="002D0C93">
                  <w:pPr>
                    <w:pStyle w:val="namerole"/>
                  </w:pPr>
                  <w:r>
                    <w:t>TBD</w:t>
                  </w:r>
                </w:p>
              </w:tc>
              <w:tc>
                <w:tcPr>
                  <w:tcW w:w="1537" w:type="pct"/>
                </w:tcPr>
                <w:p w14:paraId="5C430715" w14:textId="77777777" w:rsidR="002D0C93" w:rsidRPr="00BC2333" w:rsidRDefault="002D0C93" w:rsidP="002D0C93">
                  <w:pPr>
                    <w:pStyle w:val="namerole"/>
                    <w:rPr>
                      <w:color w:val="FF0000"/>
                    </w:rPr>
                  </w:pPr>
                  <w:r>
                    <w:t>Pending</w:t>
                  </w:r>
                </w:p>
              </w:tc>
            </w:tr>
            <w:tr w:rsidR="002D0C93" w:rsidRPr="00673A6D" w14:paraId="6D450453" w14:textId="77777777" w:rsidTr="00D63AD0">
              <w:tc>
                <w:tcPr>
                  <w:tcW w:w="269" w:type="pct"/>
                </w:tcPr>
                <w:p w14:paraId="762688AB" w14:textId="77777777" w:rsidR="002D0C93" w:rsidRDefault="002D0C93" w:rsidP="002D0C93">
                  <w:pPr>
                    <w:pStyle w:val="namerole"/>
                  </w:pPr>
                  <w:r>
                    <w:t>2</w:t>
                  </w:r>
                </w:p>
              </w:tc>
              <w:tc>
                <w:tcPr>
                  <w:tcW w:w="1537" w:type="pct"/>
                </w:tcPr>
                <w:p w14:paraId="3F55F584" w14:textId="77777777" w:rsidR="002D0C93" w:rsidRDefault="002D0C93" w:rsidP="002D0C93">
                  <w:pPr>
                    <w:pStyle w:val="namerole"/>
                  </w:pPr>
                  <w:r>
                    <w:t xml:space="preserve">CH2 will provide list of reference for available water supply. Will give daily model spreadsheet as well. </w:t>
                  </w:r>
                </w:p>
                <w:p w14:paraId="5FB8AA49" w14:textId="77777777" w:rsidR="002D0C93" w:rsidRPr="008D3767" w:rsidRDefault="002D0C93" w:rsidP="002D0C93">
                  <w:pPr>
                    <w:pStyle w:val="namerole"/>
                  </w:pPr>
                  <w:r>
                    <w:t>Annual and monthly total diversion volumes – on dashboard of spreadsheet – add screen shot and add to presentation</w:t>
                  </w:r>
                </w:p>
              </w:tc>
              <w:tc>
                <w:tcPr>
                  <w:tcW w:w="794" w:type="pct"/>
                </w:tcPr>
                <w:p w14:paraId="4A698A7C" w14:textId="77777777" w:rsidR="002D0C93" w:rsidRPr="008D3767" w:rsidRDefault="002D0C93" w:rsidP="002D0C93">
                  <w:pPr>
                    <w:pStyle w:val="namerole"/>
                    <w:tabs>
                      <w:tab w:val="left" w:pos="855"/>
                    </w:tabs>
                  </w:pPr>
                  <w:r>
                    <w:t>CH2</w:t>
                  </w:r>
                </w:p>
              </w:tc>
              <w:tc>
                <w:tcPr>
                  <w:tcW w:w="863" w:type="pct"/>
                </w:tcPr>
                <w:p w14:paraId="4DF29A54" w14:textId="77777777" w:rsidR="002D0C93" w:rsidRPr="008D3767" w:rsidRDefault="002D0C93" w:rsidP="002D0C93">
                  <w:pPr>
                    <w:pStyle w:val="namerole"/>
                  </w:pPr>
                  <w:r>
                    <w:t xml:space="preserve">Prior to June 26, 2019 meeting </w:t>
                  </w:r>
                </w:p>
              </w:tc>
              <w:tc>
                <w:tcPr>
                  <w:tcW w:w="1537" w:type="pct"/>
                </w:tcPr>
                <w:p w14:paraId="6F1755D7" w14:textId="6C72E5ED" w:rsidR="002D0C93" w:rsidRPr="008D3767" w:rsidRDefault="002D0C93" w:rsidP="002D0C93">
                  <w:pPr>
                    <w:pStyle w:val="namerole"/>
                  </w:pPr>
                  <w:r>
                    <w:t>P</w:t>
                  </w:r>
                  <w:r w:rsidR="0037242F">
                    <w:t>rovided 7/3/19</w:t>
                  </w:r>
                </w:p>
              </w:tc>
            </w:tr>
            <w:tr w:rsidR="002D0C93" w:rsidRPr="00673A6D" w14:paraId="230F73C5" w14:textId="77777777" w:rsidTr="00D63AD0">
              <w:tc>
                <w:tcPr>
                  <w:tcW w:w="269" w:type="pct"/>
                </w:tcPr>
                <w:p w14:paraId="0BC3E1A9" w14:textId="77777777" w:rsidR="002D0C93" w:rsidRDefault="002D0C93" w:rsidP="002D0C93">
                  <w:pPr>
                    <w:pStyle w:val="namerole"/>
                  </w:pPr>
                  <w:r>
                    <w:t>6</w:t>
                  </w:r>
                </w:p>
              </w:tc>
              <w:tc>
                <w:tcPr>
                  <w:tcW w:w="1537" w:type="pct"/>
                </w:tcPr>
                <w:p w14:paraId="74B4CD75" w14:textId="77777777" w:rsidR="002D0C93" w:rsidRDefault="002D0C93" w:rsidP="002D0C93">
                  <w:pPr>
                    <w:pStyle w:val="namerole"/>
                  </w:pPr>
                  <w:r>
                    <w:t>Draft workshop Agenda for distribution</w:t>
                  </w:r>
                </w:p>
              </w:tc>
              <w:tc>
                <w:tcPr>
                  <w:tcW w:w="794" w:type="pct"/>
                </w:tcPr>
                <w:p w14:paraId="573B0321" w14:textId="77777777" w:rsidR="002D0C93" w:rsidRDefault="002D0C93" w:rsidP="002D0C93">
                  <w:pPr>
                    <w:pStyle w:val="namerole"/>
                    <w:tabs>
                      <w:tab w:val="left" w:pos="855"/>
                    </w:tabs>
                  </w:pPr>
                  <w:r>
                    <w:t>Sites/HDR</w:t>
                  </w:r>
                </w:p>
              </w:tc>
              <w:tc>
                <w:tcPr>
                  <w:tcW w:w="863" w:type="pct"/>
                </w:tcPr>
                <w:p w14:paraId="0DF3EC1F" w14:textId="77777777" w:rsidR="002D0C93" w:rsidRDefault="002D0C93" w:rsidP="002D0C93">
                  <w:pPr>
                    <w:pStyle w:val="namerole"/>
                  </w:pPr>
                  <w:r>
                    <w:t>Prior to July 2, 2019 meeting</w:t>
                  </w:r>
                </w:p>
              </w:tc>
              <w:tc>
                <w:tcPr>
                  <w:tcW w:w="1537" w:type="pct"/>
                </w:tcPr>
                <w:p w14:paraId="61B620A6" w14:textId="77777777" w:rsidR="002D0C93" w:rsidRPr="00BC2333" w:rsidRDefault="00BC2333" w:rsidP="002D0C93">
                  <w:pPr>
                    <w:pStyle w:val="namerole"/>
                    <w:rPr>
                      <w:color w:val="FF0000"/>
                    </w:rPr>
                  </w:pPr>
                  <w:r>
                    <w:rPr>
                      <w:color w:val="FF0000"/>
                    </w:rPr>
                    <w:t>To be done ASAP</w:t>
                  </w:r>
                </w:p>
              </w:tc>
            </w:tr>
            <w:tr w:rsidR="002D0C93" w:rsidRPr="00673A6D" w14:paraId="2D124E56" w14:textId="77777777" w:rsidTr="00D63AD0">
              <w:tc>
                <w:tcPr>
                  <w:tcW w:w="269" w:type="pct"/>
                </w:tcPr>
                <w:p w14:paraId="22D922E3" w14:textId="77777777" w:rsidR="002D0C93" w:rsidRDefault="002D0C93" w:rsidP="002D0C93">
                  <w:pPr>
                    <w:pStyle w:val="namerole"/>
                  </w:pPr>
                  <w:r>
                    <w:t>7</w:t>
                  </w:r>
                </w:p>
              </w:tc>
              <w:tc>
                <w:tcPr>
                  <w:tcW w:w="1537" w:type="pct"/>
                </w:tcPr>
                <w:p w14:paraId="7F1C1B87" w14:textId="77777777" w:rsidR="002D0C93" w:rsidRDefault="002D0C93" w:rsidP="002D0C93">
                  <w:pPr>
                    <w:pStyle w:val="namerole"/>
                  </w:pPr>
                  <w:r>
                    <w:t xml:space="preserve">Provide analysis of project effect on </w:t>
                  </w:r>
                  <w:r w:rsidRPr="00BC2333">
                    <w:t>Suisun Marsh Salinity control Gates</w:t>
                  </w:r>
                </w:p>
              </w:tc>
              <w:tc>
                <w:tcPr>
                  <w:tcW w:w="794" w:type="pct"/>
                </w:tcPr>
                <w:p w14:paraId="74590BAB" w14:textId="77777777" w:rsidR="002D0C93" w:rsidRDefault="002D0C93" w:rsidP="00BC2333">
                  <w:pPr>
                    <w:pStyle w:val="namerole"/>
                  </w:pPr>
                  <w:r>
                    <w:t>Sites/CH</w:t>
                  </w:r>
                  <w:r w:rsidR="00BC2333">
                    <w:t xml:space="preserve"> - </w:t>
                  </w:r>
                </w:p>
              </w:tc>
              <w:tc>
                <w:tcPr>
                  <w:tcW w:w="863" w:type="pct"/>
                </w:tcPr>
                <w:p w14:paraId="17218241" w14:textId="77777777" w:rsidR="002D0C93" w:rsidRDefault="002D0C93" w:rsidP="00BC2333">
                  <w:pPr>
                    <w:pStyle w:val="namerole"/>
                  </w:pPr>
                  <w:r>
                    <w:t>TBD</w:t>
                  </w:r>
                </w:p>
              </w:tc>
              <w:tc>
                <w:tcPr>
                  <w:tcW w:w="1537" w:type="pct"/>
                </w:tcPr>
                <w:p w14:paraId="7B8EB713" w14:textId="77777777" w:rsidR="002D0C93" w:rsidRPr="00BC2333" w:rsidRDefault="00BC2333" w:rsidP="002D0C93">
                  <w:pPr>
                    <w:pStyle w:val="namerole"/>
                    <w:rPr>
                      <w:color w:val="FF0000"/>
                    </w:rPr>
                  </w:pPr>
                  <w:r>
                    <w:rPr>
                      <w:color w:val="FF0000"/>
                    </w:rPr>
                    <w:t>In progress (Marin)</w:t>
                  </w:r>
                </w:p>
              </w:tc>
            </w:tr>
            <w:tr w:rsidR="00333BF1" w:rsidRPr="00673A6D" w14:paraId="3888E8E1" w14:textId="77777777" w:rsidTr="00D63AD0">
              <w:tc>
                <w:tcPr>
                  <w:tcW w:w="269" w:type="pct"/>
                </w:tcPr>
                <w:p w14:paraId="32540B97" w14:textId="77777777" w:rsidR="00333BF1" w:rsidRDefault="00333BF1" w:rsidP="00333BF1">
                  <w:pPr>
                    <w:pStyle w:val="namerole"/>
                  </w:pPr>
                  <w:r>
                    <w:t>8</w:t>
                  </w:r>
                </w:p>
              </w:tc>
              <w:tc>
                <w:tcPr>
                  <w:tcW w:w="1537" w:type="pct"/>
                </w:tcPr>
                <w:p w14:paraId="5D4D6B3B" w14:textId="77777777" w:rsidR="00333BF1" w:rsidRDefault="002D0C93" w:rsidP="00333BF1">
                  <w:pPr>
                    <w:pStyle w:val="namerole"/>
                  </w:pPr>
                  <w:r>
                    <w:t>Schedule Workshop</w:t>
                  </w:r>
                </w:p>
              </w:tc>
              <w:tc>
                <w:tcPr>
                  <w:tcW w:w="794" w:type="pct"/>
                </w:tcPr>
                <w:p w14:paraId="7E17AC4B" w14:textId="77777777" w:rsidR="00333BF1" w:rsidRDefault="002D0C93" w:rsidP="00333BF1">
                  <w:pPr>
                    <w:pStyle w:val="namerole"/>
                    <w:tabs>
                      <w:tab w:val="left" w:pos="855"/>
                    </w:tabs>
                  </w:pPr>
                  <w:r>
                    <w:t>All</w:t>
                  </w:r>
                </w:p>
              </w:tc>
              <w:tc>
                <w:tcPr>
                  <w:tcW w:w="863" w:type="pct"/>
                </w:tcPr>
                <w:p w14:paraId="6D39AEBB" w14:textId="77777777" w:rsidR="00333BF1" w:rsidRDefault="00E24170" w:rsidP="00333BF1">
                  <w:pPr>
                    <w:pStyle w:val="namerole"/>
                  </w:pPr>
                  <w:r>
                    <w:t>7/3/2019</w:t>
                  </w:r>
                </w:p>
              </w:tc>
              <w:tc>
                <w:tcPr>
                  <w:tcW w:w="1537" w:type="pct"/>
                </w:tcPr>
                <w:p w14:paraId="58F134F1" w14:textId="539BC1C2" w:rsidR="00333BF1" w:rsidRPr="006C4968" w:rsidRDefault="00F76A93" w:rsidP="00333BF1">
                  <w:pPr>
                    <w:pStyle w:val="namerole"/>
                  </w:pPr>
                  <w:r>
                    <w:t>Complet</w:t>
                  </w:r>
                </w:p>
              </w:tc>
            </w:tr>
            <w:tr w:rsidR="008F25CA" w:rsidRPr="00673A6D" w14:paraId="3FD0C657" w14:textId="77777777" w:rsidTr="00D63AD0">
              <w:tc>
                <w:tcPr>
                  <w:tcW w:w="269" w:type="pct"/>
                </w:tcPr>
                <w:p w14:paraId="775AC5B8" w14:textId="77777777" w:rsidR="008F25CA" w:rsidRDefault="008F25CA" w:rsidP="00333BF1">
                  <w:pPr>
                    <w:pStyle w:val="namerole"/>
                  </w:pPr>
                  <w:r>
                    <w:t>9</w:t>
                  </w:r>
                </w:p>
              </w:tc>
              <w:tc>
                <w:tcPr>
                  <w:tcW w:w="1537" w:type="pct"/>
                </w:tcPr>
                <w:p w14:paraId="706016B5" w14:textId="77777777" w:rsidR="008F25CA" w:rsidRPr="008F25CA" w:rsidRDefault="008F25CA" w:rsidP="008F25CA">
                  <w:pPr>
                    <w:pStyle w:val="namerole"/>
                  </w:pPr>
                  <w:r>
                    <w:t>Identify Region 2 concerns</w:t>
                  </w:r>
                </w:p>
                <w:p w14:paraId="31540921" w14:textId="77777777" w:rsidR="008F25CA" w:rsidRDefault="008F25CA" w:rsidP="008F25CA">
                  <w:pPr>
                    <w:pStyle w:val="namerole"/>
                  </w:pPr>
                </w:p>
              </w:tc>
              <w:tc>
                <w:tcPr>
                  <w:tcW w:w="794" w:type="pct"/>
                </w:tcPr>
                <w:p w14:paraId="7FEEF5B3" w14:textId="77777777" w:rsidR="008F25CA" w:rsidRDefault="008F25CA" w:rsidP="00333BF1">
                  <w:pPr>
                    <w:pStyle w:val="namerole"/>
                    <w:tabs>
                      <w:tab w:val="left" w:pos="855"/>
                    </w:tabs>
                  </w:pPr>
                  <w:r>
                    <w:t>CDFW</w:t>
                  </w:r>
                </w:p>
              </w:tc>
              <w:tc>
                <w:tcPr>
                  <w:tcW w:w="863" w:type="pct"/>
                </w:tcPr>
                <w:p w14:paraId="0D54D582" w14:textId="77777777" w:rsidR="008F25CA" w:rsidRDefault="00E24170" w:rsidP="00333BF1">
                  <w:pPr>
                    <w:pStyle w:val="namerole"/>
                  </w:pPr>
                  <w:r>
                    <w:t>7/10/</w:t>
                  </w:r>
                  <w:r w:rsidR="008F25CA">
                    <w:t>2019</w:t>
                  </w:r>
                </w:p>
              </w:tc>
              <w:tc>
                <w:tcPr>
                  <w:tcW w:w="1537" w:type="pct"/>
                </w:tcPr>
                <w:p w14:paraId="0A8F8AE9" w14:textId="77777777" w:rsidR="008F25CA" w:rsidRPr="006C4968" w:rsidRDefault="008F25CA" w:rsidP="00333BF1">
                  <w:pPr>
                    <w:pStyle w:val="namerole"/>
                  </w:pPr>
                </w:p>
              </w:tc>
            </w:tr>
            <w:tr w:rsidR="008F25CA" w:rsidRPr="00673A6D" w14:paraId="6F244817" w14:textId="77777777" w:rsidTr="00D63AD0">
              <w:tc>
                <w:tcPr>
                  <w:tcW w:w="269" w:type="pct"/>
                </w:tcPr>
                <w:p w14:paraId="4755CC33" w14:textId="77777777" w:rsidR="008F25CA" w:rsidRDefault="008F25CA" w:rsidP="00333BF1">
                  <w:pPr>
                    <w:pStyle w:val="namerole"/>
                  </w:pPr>
                  <w:r>
                    <w:t>10</w:t>
                  </w:r>
                </w:p>
              </w:tc>
              <w:tc>
                <w:tcPr>
                  <w:tcW w:w="1537" w:type="pct"/>
                </w:tcPr>
                <w:p w14:paraId="41879D24" w14:textId="77777777" w:rsidR="008F25CA" w:rsidRDefault="008F25CA" w:rsidP="008F25CA">
                  <w:pPr>
                    <w:pStyle w:val="namerole"/>
                  </w:pPr>
                  <w:r>
                    <w:t>Sutter Bypass Analysis</w:t>
                  </w:r>
                  <w:r w:rsidRPr="008F25CA">
                    <w:t xml:space="preserve"> </w:t>
                  </w:r>
                </w:p>
              </w:tc>
              <w:tc>
                <w:tcPr>
                  <w:tcW w:w="794" w:type="pct"/>
                </w:tcPr>
                <w:p w14:paraId="0AA4350A" w14:textId="77777777" w:rsidR="008F25CA" w:rsidRDefault="008F25CA" w:rsidP="00333BF1">
                  <w:pPr>
                    <w:pStyle w:val="namerole"/>
                    <w:tabs>
                      <w:tab w:val="left" w:pos="855"/>
                    </w:tabs>
                  </w:pPr>
                  <w:r>
                    <w:t>Authority/CH</w:t>
                  </w:r>
                </w:p>
              </w:tc>
              <w:tc>
                <w:tcPr>
                  <w:tcW w:w="863" w:type="pct"/>
                </w:tcPr>
                <w:p w14:paraId="589374A2" w14:textId="77777777" w:rsidR="008F25CA" w:rsidRDefault="00E24170" w:rsidP="00333BF1">
                  <w:pPr>
                    <w:pStyle w:val="namerole"/>
                  </w:pPr>
                  <w:r>
                    <w:t>7/10</w:t>
                  </w:r>
                  <w:r w:rsidR="008F25CA">
                    <w:t>/2019</w:t>
                  </w:r>
                </w:p>
              </w:tc>
              <w:tc>
                <w:tcPr>
                  <w:tcW w:w="1537" w:type="pct"/>
                </w:tcPr>
                <w:p w14:paraId="2BEE46F1" w14:textId="77777777" w:rsidR="008F25CA" w:rsidRPr="006C4968" w:rsidRDefault="008F25CA" w:rsidP="00333BF1">
                  <w:pPr>
                    <w:pStyle w:val="namerole"/>
                  </w:pPr>
                </w:p>
              </w:tc>
            </w:tr>
            <w:tr w:rsidR="008F25CA" w:rsidRPr="00673A6D" w14:paraId="7FA589FC" w14:textId="77777777" w:rsidTr="00D63AD0">
              <w:tc>
                <w:tcPr>
                  <w:tcW w:w="269" w:type="pct"/>
                </w:tcPr>
                <w:p w14:paraId="5DEE9191" w14:textId="77777777" w:rsidR="008F25CA" w:rsidRDefault="008F25CA" w:rsidP="00333BF1">
                  <w:pPr>
                    <w:pStyle w:val="namerole"/>
                  </w:pPr>
                  <w:r>
                    <w:lastRenderedPageBreak/>
                    <w:t>11</w:t>
                  </w:r>
                </w:p>
              </w:tc>
              <w:tc>
                <w:tcPr>
                  <w:tcW w:w="1537" w:type="pct"/>
                </w:tcPr>
                <w:p w14:paraId="24534138" w14:textId="77777777" w:rsidR="008F25CA" w:rsidRDefault="008F25CA" w:rsidP="008F25CA">
                  <w:pPr>
                    <w:pStyle w:val="namerole"/>
                  </w:pPr>
                  <w:r>
                    <w:t>Provide references used for hydrologic model</w:t>
                  </w:r>
                </w:p>
              </w:tc>
              <w:tc>
                <w:tcPr>
                  <w:tcW w:w="794" w:type="pct"/>
                </w:tcPr>
                <w:p w14:paraId="28F9B725" w14:textId="77777777" w:rsidR="008F25CA" w:rsidRDefault="008F25CA" w:rsidP="00333BF1">
                  <w:pPr>
                    <w:pStyle w:val="namerole"/>
                    <w:tabs>
                      <w:tab w:val="left" w:pos="855"/>
                    </w:tabs>
                  </w:pPr>
                  <w:r>
                    <w:t>Rob Tull</w:t>
                  </w:r>
                </w:p>
              </w:tc>
              <w:tc>
                <w:tcPr>
                  <w:tcW w:w="863" w:type="pct"/>
                </w:tcPr>
                <w:p w14:paraId="0EF3C9F5" w14:textId="77777777" w:rsidR="008F25CA" w:rsidRDefault="00E24170" w:rsidP="00333BF1">
                  <w:pPr>
                    <w:pStyle w:val="namerole"/>
                  </w:pPr>
                  <w:r>
                    <w:t>7/10</w:t>
                  </w:r>
                  <w:r w:rsidR="008F25CA">
                    <w:t>/2019</w:t>
                  </w:r>
                </w:p>
              </w:tc>
              <w:tc>
                <w:tcPr>
                  <w:tcW w:w="1537" w:type="pct"/>
                </w:tcPr>
                <w:p w14:paraId="3997625E" w14:textId="77777777" w:rsidR="008F25CA" w:rsidRPr="006C4968" w:rsidRDefault="0037242F" w:rsidP="00333BF1">
                  <w:pPr>
                    <w:pStyle w:val="namerole"/>
                  </w:pPr>
                  <w:r>
                    <w:t>Provided 7/3/19</w:t>
                  </w:r>
                </w:p>
              </w:tc>
            </w:tr>
            <w:tr w:rsidR="008F25CA" w:rsidRPr="00673A6D" w14:paraId="7CCDC0B0" w14:textId="77777777" w:rsidTr="00D63AD0">
              <w:tc>
                <w:tcPr>
                  <w:tcW w:w="269" w:type="pct"/>
                </w:tcPr>
                <w:p w14:paraId="0CAB8096" w14:textId="77777777" w:rsidR="008F25CA" w:rsidRDefault="008F25CA" w:rsidP="00333BF1">
                  <w:pPr>
                    <w:pStyle w:val="namerole"/>
                  </w:pPr>
                  <w:r>
                    <w:t>12</w:t>
                  </w:r>
                </w:p>
              </w:tc>
              <w:tc>
                <w:tcPr>
                  <w:tcW w:w="1537" w:type="pct"/>
                </w:tcPr>
                <w:p w14:paraId="2A70ADAB" w14:textId="77777777" w:rsidR="008F25CA" w:rsidRPr="008F25CA" w:rsidRDefault="008F25CA" w:rsidP="008F25CA">
                  <w:pPr>
                    <w:pStyle w:val="namerole"/>
                  </w:pPr>
                  <w:r>
                    <w:rPr>
                      <w:rStyle w:val="Style2"/>
                      <w:sz w:val="20"/>
                    </w:rPr>
                    <w:t>I</w:t>
                  </w:r>
                  <w:r w:rsidRPr="008F25CA">
                    <w:rPr>
                      <w:rStyle w:val="Style2"/>
                      <w:sz w:val="20"/>
                    </w:rPr>
                    <w:t>nitiate discussions with CDFW, River Partners and other NGO’s to talk about possible effects of projects.</w:t>
                  </w:r>
                </w:p>
              </w:tc>
              <w:tc>
                <w:tcPr>
                  <w:tcW w:w="794" w:type="pct"/>
                </w:tcPr>
                <w:p w14:paraId="3FC35549" w14:textId="77777777" w:rsidR="008F25CA" w:rsidRDefault="008F25CA" w:rsidP="00333BF1">
                  <w:pPr>
                    <w:pStyle w:val="namerole"/>
                    <w:tabs>
                      <w:tab w:val="left" w:pos="855"/>
                    </w:tabs>
                  </w:pPr>
                  <w:r>
                    <w:t>Authority</w:t>
                  </w:r>
                </w:p>
              </w:tc>
              <w:tc>
                <w:tcPr>
                  <w:tcW w:w="863" w:type="pct"/>
                </w:tcPr>
                <w:p w14:paraId="43AB9508" w14:textId="77777777" w:rsidR="008F25CA" w:rsidRDefault="008F25CA" w:rsidP="00333BF1">
                  <w:pPr>
                    <w:pStyle w:val="namerole"/>
                  </w:pPr>
                  <w:r>
                    <w:t>After July</w:t>
                  </w:r>
                </w:p>
              </w:tc>
              <w:tc>
                <w:tcPr>
                  <w:tcW w:w="1537" w:type="pct"/>
                </w:tcPr>
                <w:p w14:paraId="288120A2" w14:textId="77777777" w:rsidR="008F25CA" w:rsidRPr="006C4968" w:rsidRDefault="008F25CA" w:rsidP="00333BF1">
                  <w:pPr>
                    <w:pStyle w:val="namerole"/>
                  </w:pPr>
                  <w:r>
                    <w:t>Ongoing task item</w:t>
                  </w:r>
                </w:p>
              </w:tc>
            </w:tr>
            <w:tr w:rsidR="008F25CA" w:rsidRPr="00673A6D" w14:paraId="2F44125D" w14:textId="77777777" w:rsidTr="00D63AD0">
              <w:tc>
                <w:tcPr>
                  <w:tcW w:w="269" w:type="pct"/>
                </w:tcPr>
                <w:p w14:paraId="7C6617F8" w14:textId="77777777" w:rsidR="008F25CA" w:rsidRDefault="008F25CA" w:rsidP="00333BF1">
                  <w:pPr>
                    <w:pStyle w:val="namerole"/>
                  </w:pPr>
                  <w:r>
                    <w:t>13</w:t>
                  </w:r>
                </w:p>
              </w:tc>
              <w:tc>
                <w:tcPr>
                  <w:tcW w:w="1537" w:type="pct"/>
                </w:tcPr>
                <w:p w14:paraId="73B284FE" w14:textId="07896B60" w:rsidR="008F25CA" w:rsidRPr="008F25CA" w:rsidRDefault="00BB4397" w:rsidP="00E24170">
                  <w:pPr>
                    <w:pStyle w:val="namerole"/>
                    <w:rPr>
                      <w:rStyle w:val="Style2"/>
                      <w:sz w:val="20"/>
                    </w:rPr>
                  </w:pPr>
                  <w:r>
                    <w:rPr>
                      <w:rStyle w:val="Style2"/>
                      <w:sz w:val="20"/>
                    </w:rPr>
                    <w:t>Provide</w:t>
                  </w:r>
                  <w:r w:rsidR="00E24170">
                    <w:rPr>
                      <w:rStyle w:val="Style2"/>
                      <w:sz w:val="20"/>
                    </w:rPr>
                    <w:t xml:space="preserve"> carcass/redd reports to ICF </w:t>
                  </w:r>
                </w:p>
              </w:tc>
              <w:tc>
                <w:tcPr>
                  <w:tcW w:w="794" w:type="pct"/>
                </w:tcPr>
                <w:p w14:paraId="22A506E0" w14:textId="77777777" w:rsidR="008F25CA" w:rsidRDefault="00E24170" w:rsidP="00333BF1">
                  <w:pPr>
                    <w:pStyle w:val="namerole"/>
                    <w:tabs>
                      <w:tab w:val="left" w:pos="855"/>
                    </w:tabs>
                  </w:pPr>
                  <w:r>
                    <w:t>Duane/Lenny</w:t>
                  </w:r>
                </w:p>
              </w:tc>
              <w:tc>
                <w:tcPr>
                  <w:tcW w:w="863" w:type="pct"/>
                </w:tcPr>
                <w:p w14:paraId="300589EE" w14:textId="77777777" w:rsidR="008F25CA" w:rsidRDefault="00E24170" w:rsidP="00E24170">
                  <w:pPr>
                    <w:pStyle w:val="namerole"/>
                  </w:pPr>
                  <w:r>
                    <w:t>7/10/2019</w:t>
                  </w:r>
                </w:p>
              </w:tc>
              <w:tc>
                <w:tcPr>
                  <w:tcW w:w="1537" w:type="pct"/>
                </w:tcPr>
                <w:p w14:paraId="5F893F08" w14:textId="77777777" w:rsidR="008F25CA" w:rsidRDefault="008F25CA" w:rsidP="00333BF1">
                  <w:pPr>
                    <w:pStyle w:val="namerole"/>
                  </w:pPr>
                  <w:bookmarkStart w:id="0" w:name="_GoBack"/>
                  <w:bookmarkEnd w:id="0"/>
                </w:p>
              </w:tc>
            </w:tr>
            <w:tr w:rsidR="00E24170" w:rsidRPr="00673A6D" w14:paraId="5DEE6941" w14:textId="77777777" w:rsidTr="00D63AD0">
              <w:tc>
                <w:tcPr>
                  <w:tcW w:w="269" w:type="pct"/>
                </w:tcPr>
                <w:p w14:paraId="6181484F" w14:textId="77777777" w:rsidR="00E24170" w:rsidRDefault="00E24170" w:rsidP="00333BF1">
                  <w:pPr>
                    <w:pStyle w:val="namerole"/>
                  </w:pPr>
                  <w:r>
                    <w:t>14</w:t>
                  </w:r>
                </w:p>
              </w:tc>
              <w:tc>
                <w:tcPr>
                  <w:tcW w:w="1537" w:type="pct"/>
                </w:tcPr>
                <w:p w14:paraId="37BFE653" w14:textId="77777777" w:rsidR="00E24170" w:rsidRDefault="00E24170" w:rsidP="00E24170">
                  <w:pPr>
                    <w:pStyle w:val="namerole"/>
                    <w:rPr>
                      <w:rStyle w:val="Style2"/>
                      <w:sz w:val="20"/>
                    </w:rPr>
                  </w:pPr>
                  <w:r>
                    <w:rPr>
                      <w:rStyle w:val="Style2"/>
                      <w:sz w:val="20"/>
                    </w:rPr>
                    <w:t xml:space="preserve">Develop functional mechanisms </w:t>
                  </w:r>
                  <w:r w:rsidRPr="008F25CA">
                    <w:rPr>
                      <w:rStyle w:val="Style2"/>
                      <w:sz w:val="20"/>
                    </w:rPr>
                    <w:t xml:space="preserve">Put together RST data and overlay it. </w:t>
                  </w:r>
                </w:p>
              </w:tc>
              <w:tc>
                <w:tcPr>
                  <w:tcW w:w="794" w:type="pct"/>
                </w:tcPr>
                <w:p w14:paraId="57F3E002" w14:textId="77777777" w:rsidR="00E24170" w:rsidRDefault="00E24170" w:rsidP="00333BF1">
                  <w:pPr>
                    <w:pStyle w:val="namerole"/>
                    <w:tabs>
                      <w:tab w:val="left" w:pos="855"/>
                    </w:tabs>
                  </w:pPr>
                  <w:r>
                    <w:t>Authority/CH</w:t>
                  </w:r>
                </w:p>
              </w:tc>
              <w:tc>
                <w:tcPr>
                  <w:tcW w:w="863" w:type="pct"/>
                </w:tcPr>
                <w:p w14:paraId="41E58F1C" w14:textId="77777777" w:rsidR="00E24170" w:rsidRDefault="00E24170" w:rsidP="00333BF1">
                  <w:pPr>
                    <w:pStyle w:val="namerole"/>
                  </w:pPr>
                  <w:r>
                    <w:t>7/5/2019</w:t>
                  </w:r>
                </w:p>
              </w:tc>
              <w:tc>
                <w:tcPr>
                  <w:tcW w:w="1537" w:type="pct"/>
                </w:tcPr>
                <w:p w14:paraId="1EAFEB9B" w14:textId="77777777" w:rsidR="00E24170" w:rsidRDefault="00E24170" w:rsidP="00333BF1">
                  <w:pPr>
                    <w:pStyle w:val="namerole"/>
                  </w:pPr>
                  <w:r>
                    <w:t xml:space="preserve">Prior to meeting. </w:t>
                  </w:r>
                </w:p>
              </w:tc>
            </w:tr>
          </w:tbl>
          <w:p w14:paraId="1E48DB8D" w14:textId="77777777" w:rsidR="00365E95" w:rsidRDefault="00365E95" w:rsidP="00014D42">
            <w:pPr>
              <w:spacing w:before="60" w:after="60"/>
              <w:rPr>
                <w:szCs w:val="22"/>
              </w:rPr>
            </w:pPr>
          </w:p>
        </w:tc>
      </w:tr>
    </w:tbl>
    <w:p w14:paraId="72C3D093" w14:textId="77777777" w:rsidR="00B41BAB" w:rsidRPr="001C1257" w:rsidRDefault="00B41BAB" w:rsidP="009D30F5">
      <w:pPr>
        <w:rPr>
          <w:b/>
          <w:sz w:val="20"/>
        </w:rPr>
      </w:pPr>
    </w:p>
    <w:tbl>
      <w:tblPr>
        <w:tblW w:w="10908" w:type="dxa"/>
        <w:tblBorders>
          <w:insideH w:val="single" w:sz="4" w:space="0" w:color="auto"/>
          <w:insideV w:val="single" w:sz="4" w:space="0" w:color="auto"/>
        </w:tblBorders>
        <w:tblLook w:val="0000" w:firstRow="0" w:lastRow="0" w:firstColumn="0" w:lastColumn="0" w:noHBand="0" w:noVBand="0"/>
      </w:tblPr>
      <w:tblGrid>
        <w:gridCol w:w="10908"/>
      </w:tblGrid>
      <w:tr w:rsidR="00365E95" w:rsidRPr="001C1257" w14:paraId="04C5F79D" w14:textId="77777777" w:rsidTr="004B3E69">
        <w:trPr>
          <w:trHeight w:val="331"/>
        </w:trPr>
        <w:tc>
          <w:tcPr>
            <w:tcW w:w="10908" w:type="dxa"/>
            <w:tcBorders>
              <w:top w:val="single" w:sz="4" w:space="0" w:color="auto"/>
              <w:bottom w:val="single" w:sz="4" w:space="0" w:color="auto"/>
            </w:tcBorders>
            <w:shd w:val="clear" w:color="auto" w:fill="D9D9D9" w:themeFill="background1" w:themeFillShade="D9"/>
          </w:tcPr>
          <w:p w14:paraId="5D258E03" w14:textId="77777777" w:rsidR="00365E95" w:rsidRPr="001C1257" w:rsidRDefault="00365E95" w:rsidP="004B3E69">
            <w:pPr>
              <w:spacing w:before="60" w:after="60"/>
              <w:rPr>
                <w:sz w:val="20"/>
              </w:rPr>
            </w:pPr>
            <w:r w:rsidRPr="001C1257">
              <w:rPr>
                <w:b/>
                <w:sz w:val="20"/>
              </w:rPr>
              <w:t>Meeting Minutes:</w:t>
            </w:r>
          </w:p>
        </w:tc>
      </w:tr>
    </w:tbl>
    <w:p w14:paraId="39B8F271" w14:textId="77777777" w:rsidR="006A2979" w:rsidRPr="001C1257" w:rsidRDefault="006A2979" w:rsidP="001D4B90">
      <w:pPr>
        <w:pStyle w:val="mainbodytext"/>
        <w:spacing w:before="60" w:after="60"/>
        <w:rPr>
          <w:rStyle w:val="Style2"/>
          <w:sz w:val="20"/>
        </w:rPr>
      </w:pPr>
    </w:p>
    <w:p w14:paraId="07399991" w14:textId="77777777" w:rsidR="00FB56A6" w:rsidRPr="001C1257" w:rsidRDefault="00FB56A6" w:rsidP="00FB56A6">
      <w:pPr>
        <w:pStyle w:val="mainbodytext"/>
        <w:numPr>
          <w:ilvl w:val="0"/>
          <w:numId w:val="17"/>
        </w:numPr>
        <w:spacing w:before="60" w:after="60"/>
        <w:rPr>
          <w:rStyle w:val="Style2"/>
          <w:sz w:val="20"/>
        </w:rPr>
      </w:pPr>
      <w:r w:rsidRPr="001C1257">
        <w:rPr>
          <w:rStyle w:val="Style2"/>
          <w:sz w:val="20"/>
        </w:rPr>
        <w:t>Action item review</w:t>
      </w:r>
    </w:p>
    <w:p w14:paraId="47C51236" w14:textId="77777777" w:rsidR="00FB56A6" w:rsidRPr="001C1257" w:rsidRDefault="00BC2333" w:rsidP="00FB56A6">
      <w:pPr>
        <w:pStyle w:val="mainbodytext"/>
        <w:numPr>
          <w:ilvl w:val="1"/>
          <w:numId w:val="17"/>
        </w:numPr>
        <w:spacing w:before="60" w:after="60"/>
        <w:rPr>
          <w:rStyle w:val="Style2"/>
          <w:sz w:val="20"/>
        </w:rPr>
      </w:pPr>
      <w:r w:rsidRPr="001C1257">
        <w:rPr>
          <w:rStyle w:val="Style2"/>
          <w:sz w:val="20"/>
        </w:rPr>
        <w:t xml:space="preserve">See above table </w:t>
      </w:r>
    </w:p>
    <w:p w14:paraId="6E5886D8" w14:textId="77777777" w:rsidR="00FB56A6" w:rsidRPr="001C1257" w:rsidRDefault="00FB56A6" w:rsidP="00FB56A6">
      <w:pPr>
        <w:pStyle w:val="mainbodytext"/>
        <w:numPr>
          <w:ilvl w:val="0"/>
          <w:numId w:val="17"/>
        </w:numPr>
        <w:spacing w:before="60" w:after="60"/>
        <w:rPr>
          <w:rStyle w:val="Style2"/>
          <w:sz w:val="20"/>
        </w:rPr>
      </w:pPr>
      <w:r w:rsidRPr="001C1257">
        <w:rPr>
          <w:rStyle w:val="Style2"/>
          <w:sz w:val="20"/>
        </w:rPr>
        <w:t>Modeling Discussion</w:t>
      </w:r>
    </w:p>
    <w:p w14:paraId="5539F584" w14:textId="77777777" w:rsidR="00FB56A6" w:rsidRPr="001C1257" w:rsidRDefault="00FB56A6" w:rsidP="00FB56A6">
      <w:pPr>
        <w:pStyle w:val="mainbodytext"/>
        <w:numPr>
          <w:ilvl w:val="1"/>
          <w:numId w:val="17"/>
        </w:numPr>
        <w:spacing w:before="60" w:after="60"/>
        <w:rPr>
          <w:rStyle w:val="Style2"/>
          <w:b/>
          <w:sz w:val="20"/>
        </w:rPr>
      </w:pPr>
      <w:r w:rsidRPr="001C1257">
        <w:rPr>
          <w:rStyle w:val="Style2"/>
          <w:b/>
          <w:sz w:val="20"/>
        </w:rPr>
        <w:t>Floodplains and bypass habitats benefits and impacts</w:t>
      </w:r>
    </w:p>
    <w:p w14:paraId="2B8CBC45" w14:textId="77777777" w:rsidR="00BC2333" w:rsidRPr="001C1257" w:rsidRDefault="00BC2333" w:rsidP="00BC2333">
      <w:pPr>
        <w:pStyle w:val="mainbodytext"/>
        <w:spacing w:before="60" w:after="60"/>
        <w:ind w:left="1080"/>
        <w:rPr>
          <w:rStyle w:val="Style2"/>
          <w:sz w:val="20"/>
        </w:rPr>
      </w:pPr>
      <w:r w:rsidRPr="001C1257">
        <w:rPr>
          <w:rStyle w:val="Style2"/>
          <w:sz w:val="20"/>
          <w:u w:val="single"/>
        </w:rPr>
        <w:t xml:space="preserve">Fremont Weir Spills and Flow Duration: </w:t>
      </w:r>
      <w:r w:rsidR="00480E7D" w:rsidRPr="001C1257">
        <w:rPr>
          <w:rStyle w:val="Style2"/>
          <w:sz w:val="20"/>
        </w:rPr>
        <w:t>T</w:t>
      </w:r>
      <w:r w:rsidRPr="001C1257">
        <w:rPr>
          <w:rStyle w:val="Style2"/>
          <w:sz w:val="20"/>
        </w:rPr>
        <w:t xml:space="preserve">able </w:t>
      </w:r>
      <w:r w:rsidR="001C1257">
        <w:rPr>
          <w:rStyle w:val="Style2"/>
          <w:sz w:val="20"/>
        </w:rPr>
        <w:t xml:space="preserve">was </w:t>
      </w:r>
      <w:r w:rsidRPr="001C1257">
        <w:rPr>
          <w:rStyle w:val="Style2"/>
          <w:sz w:val="20"/>
        </w:rPr>
        <w:t xml:space="preserve">prepared in initial WSIP application. Laying out the different flows into Yolo Bypass through Fremont Weir. </w:t>
      </w:r>
      <w:r w:rsidR="001C1257">
        <w:rPr>
          <w:rStyle w:val="Style2"/>
          <w:sz w:val="20"/>
        </w:rPr>
        <w:t>Compare</w:t>
      </w:r>
      <w:r w:rsidRPr="001C1257">
        <w:rPr>
          <w:rStyle w:val="Style2"/>
          <w:sz w:val="20"/>
        </w:rPr>
        <w:t xml:space="preserve">s with and without project using DWR 2015 – main focus of admin draft BA. </w:t>
      </w:r>
      <w:r w:rsidR="009604F9" w:rsidRPr="001C1257">
        <w:rPr>
          <w:rStyle w:val="Style2"/>
          <w:sz w:val="20"/>
        </w:rPr>
        <w:t xml:space="preserve">Relatively small differences in years with greater flow. Doesn’t account for </w:t>
      </w:r>
      <w:r w:rsidR="008F25CA" w:rsidRPr="001C1257">
        <w:rPr>
          <w:rStyle w:val="Style2"/>
          <w:sz w:val="20"/>
        </w:rPr>
        <w:t>Fremont</w:t>
      </w:r>
      <w:r w:rsidR="009604F9" w:rsidRPr="001C1257">
        <w:rPr>
          <w:rStyle w:val="Style2"/>
          <w:sz w:val="20"/>
        </w:rPr>
        <w:t xml:space="preserve"> </w:t>
      </w:r>
      <w:r w:rsidR="008F25CA" w:rsidRPr="001C1257">
        <w:rPr>
          <w:rStyle w:val="Style2"/>
          <w:sz w:val="20"/>
        </w:rPr>
        <w:t>we</w:t>
      </w:r>
      <w:r w:rsidR="008F25CA">
        <w:rPr>
          <w:rStyle w:val="Style2"/>
          <w:sz w:val="20"/>
        </w:rPr>
        <w:t>i</w:t>
      </w:r>
      <w:r w:rsidR="008F25CA" w:rsidRPr="001C1257">
        <w:rPr>
          <w:rStyle w:val="Style2"/>
          <w:sz w:val="20"/>
        </w:rPr>
        <w:t>r</w:t>
      </w:r>
      <w:r w:rsidR="009604F9" w:rsidRPr="001C1257">
        <w:rPr>
          <w:rStyle w:val="Style2"/>
          <w:sz w:val="20"/>
        </w:rPr>
        <w:t xml:space="preserve"> </w:t>
      </w:r>
      <w:r w:rsidR="001C1257">
        <w:rPr>
          <w:rStyle w:val="Style2"/>
          <w:sz w:val="20"/>
        </w:rPr>
        <w:t>notching</w:t>
      </w:r>
      <w:r w:rsidR="009604F9" w:rsidRPr="001C1257">
        <w:rPr>
          <w:rStyle w:val="Style2"/>
          <w:sz w:val="20"/>
        </w:rPr>
        <w:t xml:space="preserve"> and prioritizing of notch flow over Sites diversions. </w:t>
      </w:r>
    </w:p>
    <w:p w14:paraId="511F6B72" w14:textId="77777777" w:rsidR="009604F9" w:rsidRPr="001C1257" w:rsidRDefault="009604F9" w:rsidP="00BC2333">
      <w:pPr>
        <w:pStyle w:val="mainbodytext"/>
        <w:spacing w:before="60" w:after="60"/>
        <w:ind w:left="1080"/>
        <w:rPr>
          <w:rStyle w:val="Style2"/>
          <w:sz w:val="20"/>
          <w:u w:val="single"/>
        </w:rPr>
      </w:pPr>
      <w:r w:rsidRPr="001C1257">
        <w:rPr>
          <w:rStyle w:val="Style2"/>
          <w:sz w:val="20"/>
          <w:u w:val="single"/>
        </w:rPr>
        <w:t xml:space="preserve">Yolo Bypass Biological Effects: </w:t>
      </w:r>
    </w:p>
    <w:p w14:paraId="3D69E016" w14:textId="77777777" w:rsidR="009604F9" w:rsidRPr="001C1257" w:rsidRDefault="008F25CA" w:rsidP="009604F9">
      <w:pPr>
        <w:pStyle w:val="mainbodytext"/>
        <w:numPr>
          <w:ilvl w:val="0"/>
          <w:numId w:val="18"/>
        </w:numPr>
        <w:spacing w:before="60" w:after="60"/>
        <w:rPr>
          <w:rStyle w:val="Style2"/>
          <w:sz w:val="20"/>
        </w:rPr>
      </w:pPr>
      <w:r w:rsidRPr="001C1257">
        <w:rPr>
          <w:rStyle w:val="Style2"/>
          <w:sz w:val="20"/>
        </w:rPr>
        <w:t>Focused</w:t>
      </w:r>
      <w:r w:rsidR="009604F9" w:rsidRPr="001C1257">
        <w:rPr>
          <w:rStyle w:val="Style2"/>
          <w:sz w:val="20"/>
        </w:rPr>
        <w:t xml:space="preserve"> on number days of Yolo Bypass flooding based on </w:t>
      </w:r>
      <w:r w:rsidRPr="001C1257">
        <w:rPr>
          <w:rStyle w:val="Style2"/>
          <w:sz w:val="20"/>
        </w:rPr>
        <w:t>Fremont</w:t>
      </w:r>
      <w:r w:rsidR="009604F9" w:rsidRPr="001C1257">
        <w:rPr>
          <w:rStyle w:val="Style2"/>
          <w:sz w:val="20"/>
        </w:rPr>
        <w:t xml:space="preserve"> weir flow greater t</w:t>
      </w:r>
      <w:r w:rsidR="001C1257">
        <w:rPr>
          <w:rStyle w:val="Style2"/>
          <w:sz w:val="20"/>
        </w:rPr>
        <w:t xml:space="preserve">han greater than </w:t>
      </w:r>
      <w:r w:rsidR="009604F9" w:rsidRPr="001C1257">
        <w:rPr>
          <w:rStyle w:val="Style2"/>
          <w:sz w:val="20"/>
        </w:rPr>
        <w:t>3</w:t>
      </w:r>
      <w:r w:rsidR="001C1257">
        <w:rPr>
          <w:rStyle w:val="Style2"/>
          <w:sz w:val="20"/>
        </w:rPr>
        <w:t>,</w:t>
      </w:r>
      <w:r w:rsidR="009604F9" w:rsidRPr="001C1257">
        <w:rPr>
          <w:rStyle w:val="Style2"/>
          <w:sz w:val="20"/>
        </w:rPr>
        <w:t>000 cfs. Using DCR 2015 modeling there are minor decrease</w:t>
      </w:r>
      <w:r w:rsidR="001C1257">
        <w:rPr>
          <w:rStyle w:val="Style2"/>
          <w:sz w:val="20"/>
        </w:rPr>
        <w:t>s</w:t>
      </w:r>
      <w:r w:rsidR="009604F9" w:rsidRPr="001C1257">
        <w:rPr>
          <w:rStyle w:val="Style2"/>
          <w:sz w:val="20"/>
        </w:rPr>
        <w:t xml:space="preserve"> in years with main floodin</w:t>
      </w:r>
      <w:r w:rsidR="001C1257">
        <w:rPr>
          <w:rStyle w:val="Style2"/>
          <w:sz w:val="20"/>
        </w:rPr>
        <w:t>g</w:t>
      </w:r>
      <w:r w:rsidR="009604F9" w:rsidRPr="001C1257">
        <w:rPr>
          <w:rStyle w:val="Style2"/>
          <w:sz w:val="20"/>
        </w:rPr>
        <w:t xml:space="preserve">; however, doesn’t account for the Fremont weir notch and </w:t>
      </w:r>
      <w:r w:rsidRPr="001C1257">
        <w:rPr>
          <w:rStyle w:val="Style2"/>
          <w:sz w:val="20"/>
        </w:rPr>
        <w:t>pritotizaiton</w:t>
      </w:r>
      <w:r w:rsidR="009604F9" w:rsidRPr="001C1257">
        <w:rPr>
          <w:rStyle w:val="Style2"/>
          <w:sz w:val="20"/>
        </w:rPr>
        <w:t xml:space="preserve"> of notch flow over Sites diversions. </w:t>
      </w:r>
    </w:p>
    <w:p w14:paraId="21C68682" w14:textId="77777777" w:rsidR="009604F9" w:rsidRPr="001A686B" w:rsidRDefault="009604F9" w:rsidP="009604F9">
      <w:pPr>
        <w:pStyle w:val="mainbodytext"/>
        <w:numPr>
          <w:ilvl w:val="0"/>
          <w:numId w:val="18"/>
        </w:numPr>
        <w:spacing w:before="60" w:after="60"/>
        <w:rPr>
          <w:rStyle w:val="Style2"/>
          <w:sz w:val="20"/>
        </w:rPr>
      </w:pPr>
      <w:r w:rsidRPr="001A686B">
        <w:rPr>
          <w:rStyle w:val="Style2"/>
          <w:sz w:val="20"/>
        </w:rPr>
        <w:t>T</w:t>
      </w:r>
      <w:r w:rsidR="001C1257" w:rsidRPr="001A686B">
        <w:rPr>
          <w:rStyle w:val="Style2"/>
          <w:sz w:val="20"/>
        </w:rPr>
        <w:t>a</w:t>
      </w:r>
      <w:r w:rsidRPr="001A686B">
        <w:rPr>
          <w:rStyle w:val="Style2"/>
          <w:sz w:val="20"/>
        </w:rPr>
        <w:t>kata et al. 2017 publication – emigra</w:t>
      </w:r>
      <w:r w:rsidR="001C1257" w:rsidRPr="001A686B">
        <w:rPr>
          <w:rStyle w:val="Style2"/>
          <w:sz w:val="20"/>
        </w:rPr>
        <w:t>tion, size of fish emigrating</w:t>
      </w:r>
      <w:r w:rsidRPr="001A686B">
        <w:rPr>
          <w:rStyle w:val="Style2"/>
          <w:sz w:val="20"/>
        </w:rPr>
        <w:t xml:space="preserve">, and catch per unit effort looked at against mean number of days of Yolo Bypass flooding. Tables </w:t>
      </w:r>
      <w:r w:rsidR="001C1257" w:rsidRPr="001A686B">
        <w:rPr>
          <w:rStyle w:val="Style2"/>
          <w:sz w:val="20"/>
        </w:rPr>
        <w:t xml:space="preserve">were </w:t>
      </w:r>
      <w:r w:rsidRPr="001A686B">
        <w:rPr>
          <w:rStyle w:val="Style2"/>
          <w:sz w:val="20"/>
        </w:rPr>
        <w:t xml:space="preserve">part of WSIP application, </w:t>
      </w:r>
      <w:r w:rsidR="001C1257" w:rsidRPr="001A686B">
        <w:rPr>
          <w:rStyle w:val="Style2"/>
          <w:sz w:val="20"/>
        </w:rPr>
        <w:t>Appendix A - p</w:t>
      </w:r>
      <w:r w:rsidR="00A83B09" w:rsidRPr="001A686B">
        <w:rPr>
          <w:rStyle w:val="Style2"/>
          <w:sz w:val="20"/>
        </w:rPr>
        <w:t>age</w:t>
      </w:r>
      <w:r w:rsidR="001C1257" w:rsidRPr="001A686B">
        <w:rPr>
          <w:rStyle w:val="Style2"/>
          <w:sz w:val="20"/>
        </w:rPr>
        <w:t>s</w:t>
      </w:r>
      <w:r w:rsidR="00A83B09" w:rsidRPr="001A686B">
        <w:rPr>
          <w:rStyle w:val="Style2"/>
          <w:sz w:val="20"/>
        </w:rPr>
        <w:t xml:space="preserve"> A</w:t>
      </w:r>
      <w:r w:rsidR="001C1257" w:rsidRPr="001A686B">
        <w:rPr>
          <w:rStyle w:val="Style2"/>
          <w:sz w:val="20"/>
        </w:rPr>
        <w:t>-</w:t>
      </w:r>
      <w:r w:rsidR="00A83B09" w:rsidRPr="001A686B">
        <w:rPr>
          <w:rStyle w:val="Style2"/>
          <w:sz w:val="20"/>
        </w:rPr>
        <w:t>73 and A</w:t>
      </w:r>
      <w:r w:rsidR="001C1257" w:rsidRPr="001A686B">
        <w:rPr>
          <w:rStyle w:val="Style2"/>
          <w:sz w:val="20"/>
        </w:rPr>
        <w:t>-</w:t>
      </w:r>
      <w:r w:rsidR="00A83B09" w:rsidRPr="001A686B">
        <w:rPr>
          <w:rStyle w:val="Style2"/>
          <w:sz w:val="20"/>
        </w:rPr>
        <w:t>74</w:t>
      </w:r>
      <w:r w:rsidR="001C1257" w:rsidRPr="001A686B">
        <w:rPr>
          <w:rStyle w:val="Style2"/>
          <w:sz w:val="20"/>
        </w:rPr>
        <w:t>.</w:t>
      </w:r>
    </w:p>
    <w:p w14:paraId="5822ECE3" w14:textId="76195B08" w:rsidR="009604F9" w:rsidRPr="001C1257" w:rsidRDefault="009604F9" w:rsidP="009604F9">
      <w:pPr>
        <w:pStyle w:val="mainbodytext"/>
        <w:numPr>
          <w:ilvl w:val="0"/>
          <w:numId w:val="18"/>
        </w:numPr>
        <w:spacing w:before="60" w:after="60"/>
        <w:rPr>
          <w:rStyle w:val="Style2"/>
          <w:sz w:val="20"/>
        </w:rPr>
      </w:pPr>
      <w:r w:rsidRPr="001C1257">
        <w:rPr>
          <w:rStyle w:val="Style2"/>
          <w:sz w:val="20"/>
        </w:rPr>
        <w:t xml:space="preserve">Mean inundated area (acres and </w:t>
      </w:r>
      <w:r w:rsidR="008F25CA" w:rsidRPr="001C1257">
        <w:rPr>
          <w:rStyle w:val="Style2"/>
          <w:sz w:val="20"/>
        </w:rPr>
        <w:t>capacity</w:t>
      </w:r>
      <w:r w:rsidRPr="001C1257">
        <w:rPr>
          <w:rStyle w:val="Style2"/>
          <w:sz w:val="20"/>
        </w:rPr>
        <w:t xml:space="preserve"> </w:t>
      </w:r>
      <w:r w:rsidR="008F25CA" w:rsidRPr="001C1257">
        <w:rPr>
          <w:rStyle w:val="Style2"/>
          <w:sz w:val="20"/>
        </w:rPr>
        <w:t>decrease</w:t>
      </w:r>
      <w:r w:rsidR="008F25CA">
        <w:rPr>
          <w:rStyle w:val="Style2"/>
          <w:sz w:val="20"/>
        </w:rPr>
        <w:t>s</w:t>
      </w:r>
      <w:r w:rsidR="001C1257">
        <w:rPr>
          <w:rStyle w:val="Style2"/>
          <w:sz w:val="20"/>
        </w:rPr>
        <w:t xml:space="preserve"> with project for each water ye</w:t>
      </w:r>
      <w:r w:rsidRPr="001C1257">
        <w:rPr>
          <w:rStyle w:val="Style2"/>
          <w:sz w:val="20"/>
        </w:rPr>
        <w:t xml:space="preserve">ar type. Greatest difference in critically dry years, least during wet years. </w:t>
      </w:r>
    </w:p>
    <w:p w14:paraId="4EE69B21" w14:textId="5F05FED2" w:rsidR="009604F9" w:rsidRPr="001C1257" w:rsidRDefault="008F25CA" w:rsidP="009604F9">
      <w:pPr>
        <w:pStyle w:val="mainbodytext"/>
        <w:numPr>
          <w:ilvl w:val="0"/>
          <w:numId w:val="18"/>
        </w:numPr>
        <w:spacing w:before="60" w:after="60"/>
        <w:rPr>
          <w:rStyle w:val="Style2"/>
          <w:sz w:val="20"/>
        </w:rPr>
      </w:pPr>
      <w:r>
        <w:rPr>
          <w:rStyle w:val="Style2"/>
          <w:sz w:val="20"/>
        </w:rPr>
        <w:t>Clarification</w:t>
      </w:r>
      <w:r w:rsidR="001C1257">
        <w:rPr>
          <w:rStyle w:val="Style2"/>
          <w:sz w:val="20"/>
        </w:rPr>
        <w:t xml:space="preserve"> – D</w:t>
      </w:r>
      <w:r w:rsidR="00962F25">
        <w:rPr>
          <w:rStyle w:val="Style2"/>
          <w:sz w:val="20"/>
        </w:rPr>
        <w:t>C</w:t>
      </w:r>
      <w:r w:rsidR="001C1257">
        <w:rPr>
          <w:rStyle w:val="Style2"/>
          <w:sz w:val="20"/>
        </w:rPr>
        <w:t xml:space="preserve">R 2015 as </w:t>
      </w:r>
      <w:r w:rsidR="00962F25">
        <w:rPr>
          <w:rStyle w:val="Style2"/>
          <w:sz w:val="20"/>
        </w:rPr>
        <w:t xml:space="preserve">provided </w:t>
      </w:r>
      <w:r w:rsidR="001C1257">
        <w:rPr>
          <w:rStyle w:val="Style2"/>
          <w:sz w:val="20"/>
        </w:rPr>
        <w:t>by C</w:t>
      </w:r>
      <w:r w:rsidR="009604F9" w:rsidRPr="001C1257">
        <w:rPr>
          <w:rStyle w:val="Style2"/>
          <w:sz w:val="20"/>
        </w:rPr>
        <w:t>ommission</w:t>
      </w:r>
      <w:r w:rsidR="001C1257">
        <w:rPr>
          <w:rStyle w:val="Style2"/>
          <w:sz w:val="20"/>
        </w:rPr>
        <w:t xml:space="preserve"> does not include F</w:t>
      </w:r>
      <w:r w:rsidR="009604F9" w:rsidRPr="001C1257">
        <w:rPr>
          <w:rStyle w:val="Style2"/>
          <w:sz w:val="20"/>
        </w:rPr>
        <w:t xml:space="preserve">remont </w:t>
      </w:r>
      <w:r>
        <w:rPr>
          <w:rStyle w:val="Style2"/>
          <w:sz w:val="20"/>
        </w:rPr>
        <w:t>W</w:t>
      </w:r>
      <w:r w:rsidRPr="001C1257">
        <w:rPr>
          <w:rStyle w:val="Style2"/>
          <w:sz w:val="20"/>
        </w:rPr>
        <w:t>eir</w:t>
      </w:r>
      <w:r w:rsidR="009604F9" w:rsidRPr="001C1257">
        <w:rPr>
          <w:rStyle w:val="Style2"/>
          <w:sz w:val="20"/>
        </w:rPr>
        <w:t xml:space="preserve"> notch. Team has additional </w:t>
      </w:r>
      <w:r w:rsidRPr="001C1257">
        <w:rPr>
          <w:rStyle w:val="Style2"/>
          <w:sz w:val="20"/>
        </w:rPr>
        <w:t>information</w:t>
      </w:r>
      <w:r w:rsidR="009604F9" w:rsidRPr="001C1257">
        <w:rPr>
          <w:rStyle w:val="Style2"/>
          <w:sz w:val="20"/>
        </w:rPr>
        <w:t xml:space="preserve"> based on sensit</w:t>
      </w:r>
      <w:r w:rsidR="001C1257">
        <w:rPr>
          <w:rStyle w:val="Style2"/>
          <w:sz w:val="20"/>
        </w:rPr>
        <w:t>ivity</w:t>
      </w:r>
      <w:r w:rsidR="009604F9" w:rsidRPr="001C1257">
        <w:rPr>
          <w:rStyle w:val="Style2"/>
          <w:sz w:val="20"/>
        </w:rPr>
        <w:t xml:space="preserve">, including giving priority to the notch, etc. </w:t>
      </w:r>
    </w:p>
    <w:p w14:paraId="7FDA1295" w14:textId="023DD81C" w:rsidR="009604F9" w:rsidRPr="001C1257" w:rsidRDefault="008F25CA" w:rsidP="009604F9">
      <w:pPr>
        <w:pStyle w:val="mainbodytext"/>
        <w:numPr>
          <w:ilvl w:val="0"/>
          <w:numId w:val="18"/>
        </w:numPr>
        <w:spacing w:before="60" w:after="60"/>
        <w:rPr>
          <w:rStyle w:val="Style2"/>
          <w:sz w:val="20"/>
        </w:rPr>
      </w:pPr>
      <w:r w:rsidRPr="001C1257">
        <w:rPr>
          <w:rStyle w:val="Style2"/>
          <w:sz w:val="20"/>
        </w:rPr>
        <w:t>Pr</w:t>
      </w:r>
      <w:r w:rsidR="00BB4397">
        <w:rPr>
          <w:rStyle w:val="Style2"/>
          <w:sz w:val="20"/>
        </w:rPr>
        <w:t xml:space="preserve">ioritization </w:t>
      </w:r>
      <w:r w:rsidR="00E5236D" w:rsidRPr="001C1257">
        <w:rPr>
          <w:rStyle w:val="Style2"/>
          <w:sz w:val="20"/>
        </w:rPr>
        <w:t>of notch – maxim</w:t>
      </w:r>
      <w:r w:rsidR="001C1257">
        <w:rPr>
          <w:rStyle w:val="Style2"/>
          <w:sz w:val="20"/>
        </w:rPr>
        <w:t>um</w:t>
      </w:r>
      <w:r w:rsidR="00D63AD0">
        <w:rPr>
          <w:rStyle w:val="Style2"/>
          <w:sz w:val="20"/>
        </w:rPr>
        <w:t xml:space="preserve"> </w:t>
      </w:r>
      <w:r w:rsidR="00E27092">
        <w:rPr>
          <w:rStyle w:val="Style2"/>
          <w:sz w:val="20"/>
        </w:rPr>
        <w:t xml:space="preserve">Sites </w:t>
      </w:r>
      <w:r w:rsidR="00D63AD0">
        <w:rPr>
          <w:rStyle w:val="Style2"/>
          <w:sz w:val="20"/>
        </w:rPr>
        <w:t>diver</w:t>
      </w:r>
      <w:r w:rsidR="00E27092">
        <w:rPr>
          <w:rStyle w:val="Style2"/>
          <w:sz w:val="20"/>
        </w:rPr>
        <w:t>sion</w:t>
      </w:r>
      <w:r w:rsidR="00D63AD0">
        <w:rPr>
          <w:rStyle w:val="Style2"/>
          <w:sz w:val="20"/>
        </w:rPr>
        <w:t xml:space="preserve"> is 5,900 cfs</w:t>
      </w:r>
      <w:r w:rsidR="00E5236D" w:rsidRPr="001C1257">
        <w:rPr>
          <w:rStyle w:val="Style2"/>
          <w:sz w:val="20"/>
        </w:rPr>
        <w:t xml:space="preserve">. Different numbers provided relative to range of flow that was regarded as priority for protection. Has to be satisfied before project </w:t>
      </w:r>
      <w:r w:rsidR="00E27092">
        <w:rPr>
          <w:rStyle w:val="Style2"/>
          <w:sz w:val="20"/>
        </w:rPr>
        <w:t xml:space="preserve">is </w:t>
      </w:r>
      <w:r w:rsidR="00BB4397">
        <w:rPr>
          <w:rStyle w:val="Style2"/>
          <w:sz w:val="20"/>
        </w:rPr>
        <w:t xml:space="preserve">allowed </w:t>
      </w:r>
      <w:r w:rsidR="00BB4397" w:rsidRPr="001C1257">
        <w:rPr>
          <w:rStyle w:val="Style2"/>
          <w:sz w:val="20"/>
        </w:rPr>
        <w:t>to</w:t>
      </w:r>
      <w:r w:rsidR="00E5236D" w:rsidRPr="001C1257">
        <w:rPr>
          <w:rStyle w:val="Style2"/>
          <w:sz w:val="20"/>
        </w:rPr>
        <w:t xml:space="preserve"> divert. Sensitiv</w:t>
      </w:r>
      <w:r w:rsidR="001C1257">
        <w:rPr>
          <w:rStyle w:val="Style2"/>
          <w:sz w:val="20"/>
        </w:rPr>
        <w:t>ity</w:t>
      </w:r>
      <w:r w:rsidR="00E5236D" w:rsidRPr="001C1257">
        <w:rPr>
          <w:rStyle w:val="Style2"/>
          <w:sz w:val="20"/>
        </w:rPr>
        <w:t xml:space="preserve"> analys</w:t>
      </w:r>
      <w:r w:rsidR="00E27092">
        <w:rPr>
          <w:rStyle w:val="Style2"/>
          <w:sz w:val="20"/>
        </w:rPr>
        <w:t>e</w:t>
      </w:r>
      <w:r w:rsidR="00E5236D" w:rsidRPr="001C1257">
        <w:rPr>
          <w:rStyle w:val="Style2"/>
          <w:sz w:val="20"/>
        </w:rPr>
        <w:t xml:space="preserve">s </w:t>
      </w:r>
      <w:r w:rsidR="00E27092">
        <w:rPr>
          <w:rStyle w:val="Style2"/>
          <w:sz w:val="20"/>
        </w:rPr>
        <w:t xml:space="preserve">have been conducted </w:t>
      </w:r>
      <w:r w:rsidR="00BB4397">
        <w:rPr>
          <w:rStyle w:val="Style2"/>
          <w:sz w:val="20"/>
        </w:rPr>
        <w:t xml:space="preserve">with </w:t>
      </w:r>
      <w:r w:rsidR="00BB4397" w:rsidRPr="001C1257">
        <w:rPr>
          <w:rStyle w:val="Style2"/>
          <w:sz w:val="20"/>
        </w:rPr>
        <w:t>operations</w:t>
      </w:r>
      <w:r w:rsidR="00E5236D" w:rsidRPr="001C1257">
        <w:rPr>
          <w:rStyle w:val="Style2"/>
          <w:sz w:val="20"/>
        </w:rPr>
        <w:t xml:space="preserve"> </w:t>
      </w:r>
      <w:r w:rsidR="00E27092">
        <w:rPr>
          <w:rStyle w:val="Style2"/>
          <w:sz w:val="20"/>
        </w:rPr>
        <w:t xml:space="preserve">of </w:t>
      </w:r>
      <w:r w:rsidR="00BB4397">
        <w:rPr>
          <w:rStyle w:val="Style2"/>
          <w:sz w:val="20"/>
        </w:rPr>
        <w:t xml:space="preserve">the </w:t>
      </w:r>
      <w:r w:rsidR="00BB4397" w:rsidRPr="001C1257">
        <w:rPr>
          <w:rStyle w:val="Style2"/>
          <w:sz w:val="20"/>
        </w:rPr>
        <w:t>notch</w:t>
      </w:r>
      <w:r w:rsidR="00E5236D" w:rsidRPr="001C1257">
        <w:rPr>
          <w:rStyle w:val="Style2"/>
          <w:sz w:val="20"/>
        </w:rPr>
        <w:t xml:space="preserve"> and </w:t>
      </w:r>
      <w:r w:rsidR="00BB4397">
        <w:rPr>
          <w:rStyle w:val="Style2"/>
          <w:sz w:val="20"/>
        </w:rPr>
        <w:t>senior</w:t>
      </w:r>
      <w:r w:rsidR="00D56403">
        <w:rPr>
          <w:rStyle w:val="Style2"/>
          <w:sz w:val="20"/>
        </w:rPr>
        <w:t xml:space="preserve"> </w:t>
      </w:r>
      <w:r w:rsidR="00E5236D" w:rsidRPr="001C1257">
        <w:rPr>
          <w:rStyle w:val="Style2"/>
          <w:sz w:val="20"/>
        </w:rPr>
        <w:t xml:space="preserve">priority </w:t>
      </w:r>
      <w:r w:rsidR="00D56403">
        <w:rPr>
          <w:rStyle w:val="Style2"/>
          <w:sz w:val="20"/>
        </w:rPr>
        <w:t xml:space="preserve">is given to notch operations </w:t>
      </w:r>
      <w:r w:rsidR="00E5236D" w:rsidRPr="001C1257">
        <w:rPr>
          <w:rStyle w:val="Style2"/>
          <w:sz w:val="20"/>
        </w:rPr>
        <w:t>before S</w:t>
      </w:r>
      <w:r w:rsidR="001C1257">
        <w:rPr>
          <w:rStyle w:val="Style2"/>
          <w:sz w:val="20"/>
        </w:rPr>
        <w:t>ites</w:t>
      </w:r>
      <w:r w:rsidR="00E5236D" w:rsidRPr="001C1257">
        <w:rPr>
          <w:rStyle w:val="Style2"/>
          <w:sz w:val="20"/>
        </w:rPr>
        <w:t xml:space="preserve"> can divert upstream.</w:t>
      </w:r>
    </w:p>
    <w:p w14:paraId="6C07D6E9" w14:textId="77777777" w:rsidR="00E5236D" w:rsidRPr="001C1257" w:rsidRDefault="00C436A3" w:rsidP="00E5236D">
      <w:pPr>
        <w:pStyle w:val="mainbodytext"/>
        <w:numPr>
          <w:ilvl w:val="1"/>
          <w:numId w:val="18"/>
        </w:numPr>
        <w:spacing w:before="60" w:after="60"/>
        <w:rPr>
          <w:rStyle w:val="Style2"/>
          <w:sz w:val="20"/>
        </w:rPr>
      </w:pPr>
      <w:r>
        <w:rPr>
          <w:rStyle w:val="Style2"/>
          <w:sz w:val="20"/>
        </w:rPr>
        <w:t xml:space="preserve">CDFW wanted to know if any analysis done for </w:t>
      </w:r>
      <w:r w:rsidR="00E5236D" w:rsidRPr="001C1257">
        <w:rPr>
          <w:rStyle w:val="Style2"/>
          <w:sz w:val="20"/>
        </w:rPr>
        <w:t xml:space="preserve">Sutter </w:t>
      </w:r>
      <w:r w:rsidR="008F25CA" w:rsidRPr="001C1257">
        <w:rPr>
          <w:rStyle w:val="Style2"/>
          <w:sz w:val="20"/>
        </w:rPr>
        <w:t>bypass.</w:t>
      </w:r>
      <w:r w:rsidR="00E5236D" w:rsidRPr="001C1257">
        <w:rPr>
          <w:rStyle w:val="Style2"/>
          <w:sz w:val="20"/>
        </w:rPr>
        <w:t xml:space="preserve"> Some sensitiv</w:t>
      </w:r>
      <w:r>
        <w:rPr>
          <w:rStyle w:val="Style2"/>
          <w:sz w:val="20"/>
        </w:rPr>
        <w:t>ity analysis done</w:t>
      </w:r>
      <w:r w:rsidR="00E5236D" w:rsidRPr="001C1257">
        <w:rPr>
          <w:rStyle w:val="Style2"/>
          <w:sz w:val="20"/>
        </w:rPr>
        <w:t xml:space="preserve"> relative to protections of different levels of spills to see what it looks like and can walk through that as well</w:t>
      </w:r>
      <w:r>
        <w:rPr>
          <w:rStyle w:val="Style2"/>
          <w:sz w:val="20"/>
        </w:rPr>
        <w:t xml:space="preserve">. CDFW reported that Region 2 will have concerns for Sutter Bypass as well as Pete Slough Outfall gates. CDFW notified team that </w:t>
      </w:r>
      <w:r w:rsidR="00E5236D" w:rsidRPr="001C1257">
        <w:rPr>
          <w:rStyle w:val="Style2"/>
          <w:sz w:val="20"/>
        </w:rPr>
        <w:t xml:space="preserve">a notch </w:t>
      </w:r>
      <w:r>
        <w:rPr>
          <w:rStyle w:val="Style2"/>
          <w:sz w:val="20"/>
        </w:rPr>
        <w:t xml:space="preserve">at Tisdale is being considered. </w:t>
      </w:r>
      <w:r w:rsidR="00E5236D" w:rsidRPr="001C1257">
        <w:rPr>
          <w:rStyle w:val="Style2"/>
          <w:sz w:val="20"/>
        </w:rPr>
        <w:t xml:space="preserve"> </w:t>
      </w:r>
    </w:p>
    <w:p w14:paraId="03CCA15C" w14:textId="57381D77" w:rsidR="00E5236D" w:rsidRPr="00C436A3" w:rsidRDefault="00AE12DA" w:rsidP="00E5236D">
      <w:pPr>
        <w:pStyle w:val="mainbodytext"/>
        <w:numPr>
          <w:ilvl w:val="1"/>
          <w:numId w:val="18"/>
        </w:numPr>
        <w:spacing w:before="60" w:after="60"/>
        <w:rPr>
          <w:rStyle w:val="Style2"/>
          <w:sz w:val="20"/>
        </w:rPr>
      </w:pPr>
      <w:r>
        <w:rPr>
          <w:rStyle w:val="Style2"/>
          <w:sz w:val="20"/>
        </w:rPr>
        <w:t>Jacobs</w:t>
      </w:r>
      <w:r w:rsidR="00C436A3">
        <w:rPr>
          <w:rStyle w:val="Style2"/>
          <w:sz w:val="20"/>
        </w:rPr>
        <w:t xml:space="preserve"> </w:t>
      </w:r>
      <w:r>
        <w:rPr>
          <w:rStyle w:val="Style2"/>
          <w:sz w:val="20"/>
        </w:rPr>
        <w:t xml:space="preserve">previously </w:t>
      </w:r>
      <w:r w:rsidR="00C436A3">
        <w:rPr>
          <w:rStyle w:val="Style2"/>
          <w:sz w:val="20"/>
        </w:rPr>
        <w:t>developed a 2</w:t>
      </w:r>
      <w:r w:rsidR="00E24383">
        <w:rPr>
          <w:rStyle w:val="Style2"/>
          <w:sz w:val="20"/>
        </w:rPr>
        <w:t>-</w:t>
      </w:r>
      <w:r w:rsidR="00C436A3">
        <w:rPr>
          <w:rStyle w:val="Style2"/>
          <w:sz w:val="20"/>
        </w:rPr>
        <w:t xml:space="preserve">D model </w:t>
      </w:r>
      <w:r>
        <w:rPr>
          <w:rStyle w:val="Style2"/>
          <w:sz w:val="20"/>
        </w:rPr>
        <w:t xml:space="preserve">of </w:t>
      </w:r>
      <w:r w:rsidR="00BB4397">
        <w:rPr>
          <w:rStyle w:val="Style2"/>
          <w:sz w:val="20"/>
        </w:rPr>
        <w:t>the Sutter</w:t>
      </w:r>
      <w:r w:rsidR="00E5236D" w:rsidRPr="001C1257">
        <w:rPr>
          <w:rStyle w:val="Style2"/>
          <w:sz w:val="20"/>
        </w:rPr>
        <w:t xml:space="preserve"> </w:t>
      </w:r>
      <w:r w:rsidR="00BB4397">
        <w:rPr>
          <w:rStyle w:val="Style2"/>
          <w:sz w:val="20"/>
        </w:rPr>
        <w:t>B</w:t>
      </w:r>
      <w:r w:rsidR="00BB4397" w:rsidRPr="001C1257">
        <w:rPr>
          <w:rStyle w:val="Style2"/>
          <w:sz w:val="20"/>
        </w:rPr>
        <w:t>ypass for</w:t>
      </w:r>
      <w:r w:rsidR="00E5236D" w:rsidRPr="001C1257">
        <w:rPr>
          <w:rStyle w:val="Style2"/>
          <w:sz w:val="20"/>
        </w:rPr>
        <w:t xml:space="preserve"> </w:t>
      </w:r>
      <w:r>
        <w:rPr>
          <w:rStyle w:val="Style2"/>
          <w:sz w:val="20"/>
        </w:rPr>
        <w:t xml:space="preserve">the </w:t>
      </w:r>
      <w:r w:rsidR="00C436A3">
        <w:rPr>
          <w:rStyle w:val="Style2"/>
          <w:sz w:val="20"/>
        </w:rPr>
        <w:t>F</w:t>
      </w:r>
      <w:r w:rsidR="00E5236D" w:rsidRPr="001C1257">
        <w:rPr>
          <w:rStyle w:val="Style2"/>
          <w:sz w:val="20"/>
        </w:rPr>
        <w:t xml:space="preserve">lood </w:t>
      </w:r>
      <w:r w:rsidR="00C436A3">
        <w:rPr>
          <w:rStyle w:val="Style2"/>
          <w:sz w:val="20"/>
        </w:rPr>
        <w:t>B</w:t>
      </w:r>
      <w:r w:rsidR="00E5236D" w:rsidRPr="001C1257">
        <w:rPr>
          <w:rStyle w:val="Style2"/>
          <w:sz w:val="20"/>
        </w:rPr>
        <w:t>oard. Speci</w:t>
      </w:r>
      <w:r w:rsidR="00C436A3">
        <w:rPr>
          <w:rStyle w:val="Style2"/>
          <w:sz w:val="20"/>
        </w:rPr>
        <w:t>fic</w:t>
      </w:r>
      <w:r w:rsidR="00E5236D" w:rsidRPr="001C1257">
        <w:rPr>
          <w:rStyle w:val="Style2"/>
          <w:sz w:val="20"/>
        </w:rPr>
        <w:t xml:space="preserve">ally looking at refuge and different vegetation management / land use. </w:t>
      </w:r>
      <w:r w:rsidR="00BB4397">
        <w:rPr>
          <w:rStyle w:val="Style2"/>
          <w:sz w:val="20"/>
        </w:rPr>
        <w:t>The model</w:t>
      </w:r>
      <w:r>
        <w:rPr>
          <w:rStyle w:val="Style2"/>
          <w:sz w:val="20"/>
        </w:rPr>
        <w:t xml:space="preserve"> could be applied to assess flow inundation in the bypass</w:t>
      </w:r>
      <w:r w:rsidR="00C436A3" w:rsidRPr="00C436A3">
        <w:rPr>
          <w:rStyle w:val="Style2"/>
          <w:sz w:val="20"/>
        </w:rPr>
        <w:t xml:space="preserve">. </w:t>
      </w:r>
      <w:r w:rsidR="00E5236D" w:rsidRPr="00C436A3">
        <w:rPr>
          <w:rStyle w:val="Style2"/>
          <w:sz w:val="20"/>
        </w:rPr>
        <w:t xml:space="preserve"> </w:t>
      </w:r>
    </w:p>
    <w:p w14:paraId="5C56EB83" w14:textId="5A1B5D89" w:rsidR="00E5236D" w:rsidRPr="00C436A3" w:rsidRDefault="00C436A3" w:rsidP="00E5236D">
      <w:pPr>
        <w:pStyle w:val="mainbodytext"/>
        <w:numPr>
          <w:ilvl w:val="1"/>
          <w:numId w:val="18"/>
        </w:numPr>
        <w:spacing w:before="60" w:after="60"/>
        <w:rPr>
          <w:rStyle w:val="Style2"/>
          <w:sz w:val="20"/>
        </w:rPr>
      </w:pPr>
      <w:r w:rsidRPr="00C436A3">
        <w:rPr>
          <w:rStyle w:val="Style2"/>
          <w:sz w:val="20"/>
        </w:rPr>
        <w:t>CDFW would like to know more information regarding what the change</w:t>
      </w:r>
      <w:r w:rsidR="00C64FEF">
        <w:rPr>
          <w:rStyle w:val="Style2"/>
          <w:sz w:val="20"/>
        </w:rPr>
        <w:t>s</w:t>
      </w:r>
      <w:r w:rsidRPr="00C436A3">
        <w:rPr>
          <w:rStyle w:val="Style2"/>
          <w:sz w:val="20"/>
        </w:rPr>
        <w:t xml:space="preserve"> would be </w:t>
      </w:r>
      <w:r w:rsidR="00C64FEF">
        <w:rPr>
          <w:rStyle w:val="Style2"/>
          <w:sz w:val="20"/>
        </w:rPr>
        <w:t>in the</w:t>
      </w:r>
      <w:r w:rsidRPr="00C436A3">
        <w:rPr>
          <w:rStyle w:val="Style2"/>
          <w:sz w:val="20"/>
        </w:rPr>
        <w:t xml:space="preserve"> Sutter Bypass. Recommendation made to team to </w:t>
      </w:r>
      <w:r w:rsidR="00E5236D" w:rsidRPr="00C436A3">
        <w:rPr>
          <w:rStyle w:val="Style2"/>
          <w:sz w:val="20"/>
        </w:rPr>
        <w:t>include and evaluate it in</w:t>
      </w:r>
      <w:r w:rsidRPr="00C436A3">
        <w:rPr>
          <w:rStyle w:val="Style2"/>
          <w:sz w:val="20"/>
        </w:rPr>
        <w:t xml:space="preserve"> 2081</w:t>
      </w:r>
      <w:r w:rsidR="00E5236D" w:rsidRPr="00C436A3">
        <w:rPr>
          <w:rStyle w:val="Style2"/>
          <w:sz w:val="20"/>
        </w:rPr>
        <w:t xml:space="preserve"> application. </w:t>
      </w:r>
      <w:r w:rsidRPr="00C436A3">
        <w:rPr>
          <w:rStyle w:val="Style2"/>
          <w:sz w:val="20"/>
        </w:rPr>
        <w:t xml:space="preserve">There have not been </w:t>
      </w:r>
      <w:r w:rsidR="008F25CA" w:rsidRPr="00C436A3">
        <w:rPr>
          <w:rStyle w:val="Style2"/>
          <w:sz w:val="20"/>
        </w:rPr>
        <w:t>enough</w:t>
      </w:r>
      <w:r w:rsidRPr="00C436A3">
        <w:rPr>
          <w:rStyle w:val="Style2"/>
          <w:sz w:val="20"/>
        </w:rPr>
        <w:t xml:space="preserve"> studies for Sutter B</w:t>
      </w:r>
      <w:r w:rsidR="00E5236D" w:rsidRPr="00C436A3">
        <w:rPr>
          <w:rStyle w:val="Style2"/>
          <w:sz w:val="20"/>
        </w:rPr>
        <w:t xml:space="preserve">ypass. </w:t>
      </w:r>
      <w:r w:rsidRPr="00C436A3">
        <w:rPr>
          <w:rStyle w:val="Style2"/>
          <w:sz w:val="20"/>
        </w:rPr>
        <w:t>The project w</w:t>
      </w:r>
      <w:r w:rsidR="00E5236D" w:rsidRPr="00C436A3">
        <w:rPr>
          <w:rStyle w:val="Style2"/>
          <w:sz w:val="20"/>
        </w:rPr>
        <w:t xml:space="preserve">ill have to evaluate what the changes </w:t>
      </w:r>
      <w:r w:rsidR="00C64FEF">
        <w:rPr>
          <w:rStyle w:val="Style2"/>
          <w:sz w:val="20"/>
        </w:rPr>
        <w:t>may occur</w:t>
      </w:r>
      <w:r w:rsidR="00E5236D" w:rsidRPr="00C436A3">
        <w:rPr>
          <w:rStyle w:val="Style2"/>
          <w:sz w:val="20"/>
        </w:rPr>
        <w:t xml:space="preserve">. </w:t>
      </w:r>
      <w:r w:rsidRPr="00C436A3">
        <w:rPr>
          <w:rStyle w:val="Style2"/>
          <w:sz w:val="20"/>
        </w:rPr>
        <w:t>CDFW notified team that the NMFS N</w:t>
      </w:r>
      <w:r w:rsidR="00E5236D" w:rsidRPr="00C436A3">
        <w:rPr>
          <w:rStyle w:val="Style2"/>
          <w:sz w:val="20"/>
        </w:rPr>
        <w:t xml:space="preserve">orthwest </w:t>
      </w:r>
      <w:r w:rsidRPr="00C436A3">
        <w:rPr>
          <w:rStyle w:val="Style2"/>
          <w:sz w:val="20"/>
        </w:rPr>
        <w:t>Science C</w:t>
      </w:r>
      <w:r w:rsidR="00E5236D" w:rsidRPr="00C436A3">
        <w:rPr>
          <w:rStyle w:val="Style2"/>
          <w:sz w:val="20"/>
        </w:rPr>
        <w:t xml:space="preserve">enter has been doing studies but not sure on what is publicly available. </w:t>
      </w:r>
      <w:r w:rsidRPr="00C436A3">
        <w:rPr>
          <w:rStyle w:val="Style2"/>
          <w:sz w:val="20"/>
        </w:rPr>
        <w:t xml:space="preserve">Specifically, the project should analyze </w:t>
      </w:r>
      <w:r w:rsidR="00E5236D" w:rsidRPr="00C436A3">
        <w:rPr>
          <w:rStyle w:val="Style2"/>
          <w:sz w:val="20"/>
        </w:rPr>
        <w:t>what the effects</w:t>
      </w:r>
      <w:r w:rsidRPr="00C436A3">
        <w:rPr>
          <w:rStyle w:val="Style2"/>
          <w:sz w:val="20"/>
        </w:rPr>
        <w:t xml:space="preserve"> are on juvenile rearing. For example, </w:t>
      </w:r>
      <w:r w:rsidR="00E5236D" w:rsidRPr="00C436A3">
        <w:rPr>
          <w:rStyle w:val="Style2"/>
          <w:sz w:val="20"/>
        </w:rPr>
        <w:t xml:space="preserve">abiotic parameters, </w:t>
      </w:r>
      <w:r w:rsidRPr="00C436A3">
        <w:rPr>
          <w:rStyle w:val="Style2"/>
          <w:sz w:val="20"/>
        </w:rPr>
        <w:lastRenderedPageBreak/>
        <w:t xml:space="preserve">which </w:t>
      </w:r>
      <w:r w:rsidR="00E5236D" w:rsidRPr="00C436A3">
        <w:rPr>
          <w:rStyle w:val="Style2"/>
          <w:sz w:val="20"/>
        </w:rPr>
        <w:t>translate</w:t>
      </w:r>
      <w:r w:rsidRPr="00C436A3">
        <w:rPr>
          <w:rStyle w:val="Style2"/>
          <w:sz w:val="20"/>
        </w:rPr>
        <w:t>s</w:t>
      </w:r>
      <w:r w:rsidR="00E5236D" w:rsidRPr="00C436A3">
        <w:rPr>
          <w:rStyle w:val="Style2"/>
          <w:sz w:val="20"/>
        </w:rPr>
        <w:t xml:space="preserve"> into potential effect</w:t>
      </w:r>
      <w:r w:rsidRPr="00C436A3">
        <w:rPr>
          <w:rStyle w:val="Style2"/>
          <w:sz w:val="20"/>
        </w:rPr>
        <w:t>s and loss of habitat. A</w:t>
      </w:r>
      <w:r w:rsidR="00E5236D" w:rsidRPr="00C436A3">
        <w:rPr>
          <w:rStyle w:val="Style2"/>
          <w:sz w:val="20"/>
        </w:rPr>
        <w:t>dult stranding at Tisdale</w:t>
      </w:r>
      <w:r w:rsidRPr="00C436A3">
        <w:rPr>
          <w:rStyle w:val="Style2"/>
          <w:sz w:val="20"/>
        </w:rPr>
        <w:t xml:space="preserve"> is also a concern</w:t>
      </w:r>
      <w:r w:rsidR="00E5236D" w:rsidRPr="00C436A3">
        <w:rPr>
          <w:rStyle w:val="Style2"/>
          <w:sz w:val="20"/>
        </w:rPr>
        <w:t xml:space="preserve">. </w:t>
      </w:r>
    </w:p>
    <w:p w14:paraId="0D95D70F" w14:textId="77777777" w:rsidR="00E5236D" w:rsidRPr="00BB6EB3" w:rsidRDefault="004C21CF" w:rsidP="00E5236D">
      <w:pPr>
        <w:pStyle w:val="mainbodytext"/>
        <w:numPr>
          <w:ilvl w:val="1"/>
          <w:numId w:val="18"/>
        </w:numPr>
        <w:spacing w:before="60" w:after="60"/>
        <w:rPr>
          <w:rStyle w:val="Style2"/>
          <w:color w:val="FF0000"/>
          <w:sz w:val="20"/>
        </w:rPr>
      </w:pPr>
      <w:r>
        <w:rPr>
          <w:rStyle w:val="Style2"/>
          <w:color w:val="FF0000"/>
          <w:sz w:val="20"/>
        </w:rPr>
        <w:t xml:space="preserve">Action Item: </w:t>
      </w:r>
      <w:r w:rsidR="0002611E" w:rsidRPr="001C1257">
        <w:rPr>
          <w:rStyle w:val="Style2"/>
          <w:color w:val="FF0000"/>
          <w:sz w:val="20"/>
        </w:rPr>
        <w:t>CDFW to talk with Region 2 and</w:t>
      </w:r>
      <w:r w:rsidR="00BB6EB3">
        <w:rPr>
          <w:rStyle w:val="Style2"/>
          <w:color w:val="FF0000"/>
          <w:sz w:val="20"/>
        </w:rPr>
        <w:t xml:space="preserve"> identify what the region would </w:t>
      </w:r>
      <w:r w:rsidR="0002611E" w:rsidRPr="001C1257">
        <w:rPr>
          <w:rStyle w:val="Style2"/>
          <w:color w:val="FF0000"/>
          <w:sz w:val="20"/>
        </w:rPr>
        <w:t>want to see in applica</w:t>
      </w:r>
      <w:r w:rsidR="0002611E" w:rsidRPr="00BB6EB3">
        <w:rPr>
          <w:rStyle w:val="Style2"/>
          <w:color w:val="FF0000"/>
          <w:sz w:val="20"/>
        </w:rPr>
        <w:t>tion to give better idea of what they will need to help focus effort.</w:t>
      </w:r>
    </w:p>
    <w:p w14:paraId="48682574" w14:textId="446E44FF" w:rsidR="00A83B09" w:rsidRPr="00BB6EB3" w:rsidRDefault="00BB6EB3" w:rsidP="00A83B09">
      <w:pPr>
        <w:pStyle w:val="mainbodytext"/>
        <w:numPr>
          <w:ilvl w:val="2"/>
          <w:numId w:val="18"/>
        </w:numPr>
        <w:spacing w:before="60" w:after="60"/>
        <w:rPr>
          <w:rStyle w:val="Style2"/>
          <w:color w:val="FF0000"/>
          <w:sz w:val="20"/>
        </w:rPr>
      </w:pPr>
      <w:r w:rsidRPr="00BB6EB3">
        <w:rPr>
          <w:rStyle w:val="Style2"/>
          <w:color w:val="FF0000"/>
          <w:sz w:val="20"/>
        </w:rPr>
        <w:t xml:space="preserve">The Authority will look at what </w:t>
      </w:r>
      <w:r w:rsidR="00A83B09" w:rsidRPr="00BB6EB3">
        <w:rPr>
          <w:rStyle w:val="Style2"/>
          <w:color w:val="FF0000"/>
          <w:sz w:val="20"/>
        </w:rPr>
        <w:t>analys</w:t>
      </w:r>
      <w:r w:rsidR="005D147F">
        <w:rPr>
          <w:rStyle w:val="Style2"/>
          <w:color w:val="FF0000"/>
          <w:sz w:val="20"/>
        </w:rPr>
        <w:t>e</w:t>
      </w:r>
      <w:r w:rsidR="00A83B09" w:rsidRPr="00BB6EB3">
        <w:rPr>
          <w:rStyle w:val="Style2"/>
          <w:color w:val="FF0000"/>
          <w:sz w:val="20"/>
        </w:rPr>
        <w:t xml:space="preserve">s </w:t>
      </w:r>
      <w:r w:rsidR="005D147F">
        <w:rPr>
          <w:rStyle w:val="Style2"/>
          <w:color w:val="FF0000"/>
          <w:sz w:val="20"/>
        </w:rPr>
        <w:t xml:space="preserve">can be conducted </w:t>
      </w:r>
      <w:r w:rsidR="00A83B09" w:rsidRPr="00BB6EB3">
        <w:rPr>
          <w:rStyle w:val="Style2"/>
          <w:color w:val="FF0000"/>
          <w:sz w:val="20"/>
        </w:rPr>
        <w:t xml:space="preserve">for </w:t>
      </w:r>
      <w:r w:rsidR="005D147F">
        <w:rPr>
          <w:rStyle w:val="Style2"/>
          <w:color w:val="FF0000"/>
          <w:sz w:val="20"/>
        </w:rPr>
        <w:t xml:space="preserve">the </w:t>
      </w:r>
      <w:r w:rsidR="00A83B09" w:rsidRPr="00BB6EB3">
        <w:rPr>
          <w:rStyle w:val="Style2"/>
          <w:color w:val="FF0000"/>
          <w:sz w:val="20"/>
        </w:rPr>
        <w:t>Sutter</w:t>
      </w:r>
      <w:r w:rsidRPr="00BB6EB3">
        <w:rPr>
          <w:rStyle w:val="Style2"/>
          <w:color w:val="FF0000"/>
          <w:sz w:val="20"/>
        </w:rPr>
        <w:t xml:space="preserve"> Bypass</w:t>
      </w:r>
      <w:r w:rsidR="00A83B09" w:rsidRPr="00BB6EB3">
        <w:rPr>
          <w:rStyle w:val="Style2"/>
          <w:color w:val="FF0000"/>
          <w:sz w:val="20"/>
        </w:rPr>
        <w:t xml:space="preserve">. </w:t>
      </w:r>
    </w:p>
    <w:p w14:paraId="5E71A629" w14:textId="77777777" w:rsidR="00012C46" w:rsidRPr="001C1257" w:rsidRDefault="008F25CA" w:rsidP="00A83B09">
      <w:pPr>
        <w:pStyle w:val="mainbodytext"/>
        <w:numPr>
          <w:ilvl w:val="2"/>
          <w:numId w:val="18"/>
        </w:numPr>
        <w:spacing w:before="60" w:after="60"/>
        <w:rPr>
          <w:rStyle w:val="Style2"/>
          <w:color w:val="FF0000"/>
          <w:sz w:val="20"/>
        </w:rPr>
      </w:pPr>
      <w:r w:rsidRPr="00BB6EB3">
        <w:rPr>
          <w:rStyle w:val="Style2"/>
          <w:color w:val="FF0000"/>
          <w:sz w:val="20"/>
        </w:rPr>
        <w:t>Authority</w:t>
      </w:r>
      <w:r w:rsidR="00BB6EB3" w:rsidRPr="00BB6EB3">
        <w:rPr>
          <w:rStyle w:val="Style2"/>
          <w:color w:val="FF0000"/>
          <w:sz w:val="20"/>
        </w:rPr>
        <w:t xml:space="preserve"> will a</w:t>
      </w:r>
      <w:r w:rsidR="00012C46" w:rsidRPr="00BB6EB3">
        <w:rPr>
          <w:rStyle w:val="Style2"/>
          <w:color w:val="FF0000"/>
          <w:sz w:val="20"/>
        </w:rPr>
        <w:t xml:space="preserve">dd </w:t>
      </w:r>
      <w:r w:rsidRPr="00BB6EB3">
        <w:rPr>
          <w:rStyle w:val="Style2"/>
          <w:color w:val="FF0000"/>
          <w:sz w:val="20"/>
        </w:rPr>
        <w:t>sensitivity</w:t>
      </w:r>
      <w:r w:rsidR="00012C46" w:rsidRPr="00BB6EB3">
        <w:rPr>
          <w:rStyle w:val="Style2"/>
          <w:color w:val="FF0000"/>
          <w:sz w:val="20"/>
        </w:rPr>
        <w:t xml:space="preserve"> analysis to a future meeting</w:t>
      </w:r>
      <w:r w:rsidR="00BB6EB3" w:rsidRPr="00BB6EB3">
        <w:rPr>
          <w:rStyle w:val="Style2"/>
          <w:color w:val="FF0000"/>
          <w:sz w:val="20"/>
        </w:rPr>
        <w:t xml:space="preserve"> agenda</w:t>
      </w:r>
      <w:r w:rsidR="00012C46" w:rsidRPr="00BB6EB3">
        <w:rPr>
          <w:rStyle w:val="Style2"/>
          <w:color w:val="FF0000"/>
          <w:sz w:val="20"/>
        </w:rPr>
        <w:t>.</w:t>
      </w:r>
      <w:r w:rsidR="00BB6EB3" w:rsidRPr="00BB6EB3">
        <w:rPr>
          <w:rStyle w:val="Style2"/>
          <w:color w:val="FF0000"/>
          <w:sz w:val="20"/>
        </w:rPr>
        <w:t xml:space="preserve"> Discuss notch</w:t>
      </w:r>
      <w:r w:rsidR="00012C46" w:rsidRPr="00BB6EB3">
        <w:rPr>
          <w:rStyle w:val="Style2"/>
          <w:color w:val="FF0000"/>
          <w:sz w:val="20"/>
        </w:rPr>
        <w:t xml:space="preserve"> and </w:t>
      </w:r>
      <w:r w:rsidR="00BB6EB3" w:rsidRPr="00BB6EB3">
        <w:rPr>
          <w:rStyle w:val="Style2"/>
          <w:color w:val="FF0000"/>
          <w:sz w:val="20"/>
        </w:rPr>
        <w:t>determine if reasonable from C</w:t>
      </w:r>
      <w:r w:rsidR="00012C46" w:rsidRPr="00BB6EB3">
        <w:rPr>
          <w:rStyle w:val="Style2"/>
          <w:color w:val="FF0000"/>
          <w:sz w:val="20"/>
        </w:rPr>
        <w:t>DFW persp</w:t>
      </w:r>
      <w:r w:rsidR="00012C46" w:rsidRPr="001C1257">
        <w:rPr>
          <w:rStyle w:val="Style2"/>
          <w:color w:val="FF0000"/>
          <w:sz w:val="20"/>
        </w:rPr>
        <w:t xml:space="preserve">ective. </w:t>
      </w:r>
    </w:p>
    <w:p w14:paraId="490056A0" w14:textId="652446D7" w:rsidR="00012C46" w:rsidRPr="001C1257" w:rsidRDefault="00BB6EB3" w:rsidP="00A83B09">
      <w:pPr>
        <w:pStyle w:val="mainbodytext"/>
        <w:numPr>
          <w:ilvl w:val="2"/>
          <w:numId w:val="18"/>
        </w:numPr>
        <w:spacing w:before="60" w:after="60"/>
        <w:rPr>
          <w:rStyle w:val="Style2"/>
          <w:color w:val="FF0000"/>
          <w:sz w:val="20"/>
        </w:rPr>
      </w:pPr>
      <w:r>
        <w:rPr>
          <w:rStyle w:val="Style2"/>
          <w:color w:val="FF0000"/>
          <w:sz w:val="20"/>
        </w:rPr>
        <w:t>CDFW wants to see c</w:t>
      </w:r>
      <w:r w:rsidR="00012C46" w:rsidRPr="001C1257">
        <w:rPr>
          <w:rStyle w:val="Style2"/>
          <w:color w:val="FF0000"/>
          <w:sz w:val="20"/>
        </w:rPr>
        <w:t xml:space="preserve">hanges in </w:t>
      </w:r>
      <w:r w:rsidR="008F25CA" w:rsidRPr="001C1257">
        <w:rPr>
          <w:rStyle w:val="Style2"/>
          <w:color w:val="FF0000"/>
          <w:sz w:val="20"/>
        </w:rPr>
        <w:t xml:space="preserve">habitat. </w:t>
      </w:r>
      <w:r>
        <w:rPr>
          <w:rStyle w:val="Style2"/>
          <w:color w:val="FF0000"/>
          <w:sz w:val="20"/>
        </w:rPr>
        <w:t xml:space="preserve">Habitat </w:t>
      </w:r>
      <w:r w:rsidR="00BB4397">
        <w:rPr>
          <w:rStyle w:val="Style2"/>
          <w:color w:val="FF0000"/>
          <w:sz w:val="20"/>
        </w:rPr>
        <w:t>mapping was</w:t>
      </w:r>
      <w:r>
        <w:rPr>
          <w:rStyle w:val="Style2"/>
          <w:color w:val="FF0000"/>
          <w:sz w:val="20"/>
        </w:rPr>
        <w:t xml:space="preserve"> included in analysis; however hydrology analysis was not done for the bypass. </w:t>
      </w:r>
      <w:r w:rsidR="00012C46" w:rsidRPr="001C1257">
        <w:rPr>
          <w:rStyle w:val="Style2"/>
          <w:color w:val="FF0000"/>
          <w:sz w:val="20"/>
        </w:rPr>
        <w:t xml:space="preserve"> </w:t>
      </w:r>
    </w:p>
    <w:p w14:paraId="2D0808E6" w14:textId="4F1A31BC" w:rsidR="0002611E" w:rsidRPr="00775863" w:rsidRDefault="0002611E" w:rsidP="0002611E">
      <w:pPr>
        <w:pStyle w:val="mainbodytext"/>
        <w:numPr>
          <w:ilvl w:val="0"/>
          <w:numId w:val="18"/>
        </w:numPr>
        <w:spacing w:before="60" w:after="60"/>
        <w:rPr>
          <w:rStyle w:val="Style2"/>
          <w:sz w:val="20"/>
          <w:u w:val="single"/>
        </w:rPr>
      </w:pPr>
      <w:r w:rsidRPr="00775863">
        <w:rPr>
          <w:rStyle w:val="Style2"/>
          <w:sz w:val="20"/>
          <w:u w:val="single"/>
        </w:rPr>
        <w:t xml:space="preserve">Sacramento River </w:t>
      </w:r>
      <w:r w:rsidR="00E82373">
        <w:rPr>
          <w:rStyle w:val="Style2"/>
          <w:sz w:val="20"/>
          <w:u w:val="single"/>
        </w:rPr>
        <w:t xml:space="preserve">Habitat and </w:t>
      </w:r>
      <w:r w:rsidRPr="00775863">
        <w:rPr>
          <w:rStyle w:val="Style2"/>
          <w:sz w:val="20"/>
          <w:u w:val="single"/>
        </w:rPr>
        <w:t>Hydrologic</w:t>
      </w:r>
      <w:r w:rsidR="00775863" w:rsidRPr="00775863">
        <w:rPr>
          <w:rStyle w:val="Style2"/>
          <w:sz w:val="20"/>
          <w:u w:val="single"/>
        </w:rPr>
        <w:t xml:space="preserve"> </w:t>
      </w:r>
      <w:r w:rsidR="00E82373">
        <w:rPr>
          <w:rStyle w:val="Style2"/>
          <w:sz w:val="20"/>
          <w:u w:val="single"/>
        </w:rPr>
        <w:t>Analyses</w:t>
      </w:r>
    </w:p>
    <w:p w14:paraId="284A320D" w14:textId="13F6ACFA" w:rsidR="0002611E" w:rsidRPr="001C1257" w:rsidRDefault="0002611E" w:rsidP="0002611E">
      <w:pPr>
        <w:pStyle w:val="mainbodytext"/>
        <w:numPr>
          <w:ilvl w:val="1"/>
          <w:numId w:val="18"/>
        </w:numPr>
        <w:spacing w:before="60" w:after="60"/>
        <w:rPr>
          <w:rStyle w:val="Style2"/>
          <w:sz w:val="20"/>
        </w:rPr>
      </w:pPr>
      <w:r w:rsidRPr="001C1257">
        <w:rPr>
          <w:rStyle w:val="Style2"/>
          <w:sz w:val="20"/>
        </w:rPr>
        <w:t>New information</w:t>
      </w:r>
      <w:r w:rsidR="00775863">
        <w:rPr>
          <w:rStyle w:val="Style2"/>
          <w:sz w:val="20"/>
        </w:rPr>
        <w:t xml:space="preserve"> presented in slides that was not included</w:t>
      </w:r>
      <w:r w:rsidRPr="001C1257">
        <w:rPr>
          <w:rStyle w:val="Style2"/>
          <w:sz w:val="20"/>
        </w:rPr>
        <w:t xml:space="preserve"> in WSIP application. Developed in coord</w:t>
      </w:r>
      <w:r w:rsidR="00775863">
        <w:rPr>
          <w:rStyle w:val="Style2"/>
          <w:sz w:val="20"/>
        </w:rPr>
        <w:t>ination with A</w:t>
      </w:r>
      <w:r w:rsidRPr="001C1257">
        <w:rPr>
          <w:rStyle w:val="Style2"/>
          <w:sz w:val="20"/>
        </w:rPr>
        <w:t>uthority recognizing CDFW will ask for</w:t>
      </w:r>
      <w:r w:rsidR="00775863">
        <w:rPr>
          <w:rStyle w:val="Style2"/>
          <w:sz w:val="20"/>
        </w:rPr>
        <w:t xml:space="preserve"> </w:t>
      </w:r>
      <w:r w:rsidRPr="001C1257">
        <w:rPr>
          <w:rStyle w:val="Style2"/>
          <w:sz w:val="20"/>
        </w:rPr>
        <w:t xml:space="preserve">additional information. Can be applied as part of </w:t>
      </w:r>
      <w:r w:rsidR="001C6596">
        <w:rPr>
          <w:rStyle w:val="Style2"/>
          <w:sz w:val="20"/>
        </w:rPr>
        <w:t xml:space="preserve">future </w:t>
      </w:r>
      <w:r w:rsidRPr="001C1257">
        <w:rPr>
          <w:rStyle w:val="Style2"/>
          <w:sz w:val="20"/>
        </w:rPr>
        <w:t xml:space="preserve">analysis. </w:t>
      </w:r>
    </w:p>
    <w:p w14:paraId="416EF60A" w14:textId="1B2A3FF2" w:rsidR="0002611E" w:rsidRPr="001C1257" w:rsidRDefault="0002611E" w:rsidP="0002611E">
      <w:pPr>
        <w:pStyle w:val="mainbodytext"/>
        <w:numPr>
          <w:ilvl w:val="1"/>
          <w:numId w:val="18"/>
        </w:numPr>
        <w:spacing w:before="60" w:after="60"/>
        <w:rPr>
          <w:rStyle w:val="Style2"/>
          <w:sz w:val="20"/>
        </w:rPr>
      </w:pPr>
      <w:r w:rsidRPr="001C1257">
        <w:rPr>
          <w:rStyle w:val="Style2"/>
          <w:sz w:val="20"/>
        </w:rPr>
        <w:t xml:space="preserve">Upper </w:t>
      </w:r>
      <w:r w:rsidR="00775863">
        <w:rPr>
          <w:rStyle w:val="Style2"/>
          <w:sz w:val="20"/>
        </w:rPr>
        <w:t>Sacramento River – Bend Bridge to Knights landing. Analysis has</w:t>
      </w:r>
      <w:r w:rsidRPr="001C1257">
        <w:rPr>
          <w:rStyle w:val="Style2"/>
          <w:sz w:val="20"/>
        </w:rPr>
        <w:t xml:space="preserve"> aerial coverage f</w:t>
      </w:r>
      <w:r w:rsidR="00775863">
        <w:rPr>
          <w:rStyle w:val="Style2"/>
          <w:sz w:val="20"/>
        </w:rPr>
        <w:t>or S</w:t>
      </w:r>
      <w:r w:rsidRPr="001C1257">
        <w:rPr>
          <w:rStyle w:val="Style2"/>
          <w:sz w:val="20"/>
        </w:rPr>
        <w:t xml:space="preserve">utter </w:t>
      </w:r>
      <w:r w:rsidR="00775863">
        <w:rPr>
          <w:rStyle w:val="Style2"/>
          <w:sz w:val="20"/>
        </w:rPr>
        <w:t>B</w:t>
      </w:r>
      <w:r w:rsidRPr="001C1257">
        <w:rPr>
          <w:rStyle w:val="Style2"/>
          <w:sz w:val="20"/>
        </w:rPr>
        <w:t xml:space="preserve">ypass, but did not include </w:t>
      </w:r>
      <w:r w:rsidR="001C6596">
        <w:rPr>
          <w:rStyle w:val="Style2"/>
          <w:sz w:val="20"/>
        </w:rPr>
        <w:t xml:space="preserve">hydraulic analysis of the </w:t>
      </w:r>
      <w:r w:rsidR="00BB4397">
        <w:rPr>
          <w:rStyle w:val="Style2"/>
          <w:sz w:val="20"/>
        </w:rPr>
        <w:t>bypass</w:t>
      </w:r>
      <w:r w:rsidRPr="001C1257">
        <w:rPr>
          <w:rStyle w:val="Style2"/>
          <w:sz w:val="20"/>
        </w:rPr>
        <w:t xml:space="preserve">. </w:t>
      </w:r>
    </w:p>
    <w:p w14:paraId="58E1A4E3" w14:textId="0AC59CE4" w:rsidR="0002611E" w:rsidRPr="001C1257" w:rsidRDefault="0002611E" w:rsidP="0002611E">
      <w:pPr>
        <w:pStyle w:val="mainbodytext"/>
        <w:numPr>
          <w:ilvl w:val="1"/>
          <w:numId w:val="18"/>
        </w:numPr>
        <w:spacing w:before="60" w:after="60"/>
        <w:rPr>
          <w:rStyle w:val="Style2"/>
          <w:sz w:val="20"/>
        </w:rPr>
      </w:pPr>
      <w:r w:rsidRPr="001C1257">
        <w:rPr>
          <w:rStyle w:val="Style2"/>
          <w:sz w:val="20"/>
        </w:rPr>
        <w:t>Graphical</w:t>
      </w:r>
      <w:r w:rsidR="00775863">
        <w:rPr>
          <w:rStyle w:val="Style2"/>
          <w:sz w:val="20"/>
        </w:rPr>
        <w:t xml:space="preserve"> representation</w:t>
      </w:r>
      <w:r w:rsidRPr="001C1257">
        <w:rPr>
          <w:rStyle w:val="Style2"/>
          <w:sz w:val="20"/>
        </w:rPr>
        <w:t xml:space="preserve"> to show inundat</w:t>
      </w:r>
      <w:r w:rsidR="00775863">
        <w:rPr>
          <w:rStyle w:val="Style2"/>
          <w:sz w:val="20"/>
        </w:rPr>
        <w:t>ed</w:t>
      </w:r>
      <w:r w:rsidRPr="001C1257">
        <w:rPr>
          <w:rStyle w:val="Style2"/>
          <w:sz w:val="20"/>
        </w:rPr>
        <w:t xml:space="preserve"> </w:t>
      </w:r>
      <w:r w:rsidR="001C6596">
        <w:rPr>
          <w:rStyle w:val="Style2"/>
          <w:sz w:val="20"/>
        </w:rPr>
        <w:t xml:space="preserve">habitat </w:t>
      </w:r>
      <w:r w:rsidRPr="001C1257">
        <w:rPr>
          <w:rStyle w:val="Style2"/>
          <w:sz w:val="20"/>
        </w:rPr>
        <w:t>areas</w:t>
      </w:r>
      <w:r w:rsidR="001C6596">
        <w:rPr>
          <w:rStyle w:val="Style2"/>
          <w:sz w:val="20"/>
        </w:rPr>
        <w:t xml:space="preserve"> for a range </w:t>
      </w:r>
      <w:r w:rsidR="00BB4397">
        <w:rPr>
          <w:rStyle w:val="Style2"/>
          <w:sz w:val="20"/>
        </w:rPr>
        <w:t xml:space="preserve">of </w:t>
      </w:r>
      <w:r w:rsidR="00BB4397" w:rsidRPr="001C1257">
        <w:rPr>
          <w:rStyle w:val="Style2"/>
          <w:sz w:val="20"/>
        </w:rPr>
        <w:t>flows</w:t>
      </w:r>
      <w:r w:rsidR="00775863">
        <w:rPr>
          <w:rStyle w:val="Style2"/>
          <w:sz w:val="20"/>
        </w:rPr>
        <w:t xml:space="preserve"> </w:t>
      </w:r>
      <w:r w:rsidRPr="001C1257">
        <w:rPr>
          <w:rStyle w:val="Style2"/>
          <w:sz w:val="20"/>
        </w:rPr>
        <w:t xml:space="preserve">along the river. </w:t>
      </w:r>
    </w:p>
    <w:p w14:paraId="637F8EB3" w14:textId="14E7B202" w:rsidR="0002611E" w:rsidRPr="007E1A8F" w:rsidRDefault="003536C8" w:rsidP="0002611E">
      <w:pPr>
        <w:pStyle w:val="mainbodytext"/>
        <w:numPr>
          <w:ilvl w:val="1"/>
          <w:numId w:val="18"/>
        </w:numPr>
        <w:spacing w:before="60" w:after="60"/>
        <w:rPr>
          <w:rStyle w:val="Style2"/>
          <w:sz w:val="20"/>
        </w:rPr>
      </w:pPr>
      <w:r>
        <w:rPr>
          <w:rStyle w:val="Style2"/>
          <w:sz w:val="20"/>
        </w:rPr>
        <w:t>Most of the</w:t>
      </w:r>
      <w:r w:rsidR="0002611E" w:rsidRPr="001C1257">
        <w:rPr>
          <w:rStyle w:val="Style2"/>
          <w:sz w:val="20"/>
        </w:rPr>
        <w:t xml:space="preserve"> information for habitat</w:t>
      </w:r>
      <w:r w:rsidR="00775863">
        <w:rPr>
          <w:rStyle w:val="Style2"/>
          <w:sz w:val="20"/>
        </w:rPr>
        <w:t xml:space="preserve"> </w:t>
      </w:r>
      <w:r w:rsidR="0002611E" w:rsidRPr="001C1257">
        <w:rPr>
          <w:rStyle w:val="Style2"/>
          <w:sz w:val="20"/>
        </w:rPr>
        <w:t xml:space="preserve">comes from CVFED and </w:t>
      </w:r>
      <w:r w:rsidR="00CB52B0">
        <w:rPr>
          <w:rStyle w:val="Style2"/>
          <w:sz w:val="20"/>
        </w:rPr>
        <w:t xml:space="preserve">CVFPP </w:t>
      </w:r>
      <w:r w:rsidR="00775863">
        <w:rPr>
          <w:rStyle w:val="Style2"/>
          <w:sz w:val="20"/>
        </w:rPr>
        <w:t>flood protection work. Mapping completed by incorporating</w:t>
      </w:r>
      <w:r w:rsidR="0002611E" w:rsidRPr="001C1257">
        <w:rPr>
          <w:rStyle w:val="Style2"/>
          <w:sz w:val="20"/>
        </w:rPr>
        <w:t xml:space="preserve"> bathymetry an</w:t>
      </w:r>
      <w:r w:rsidR="00775863">
        <w:rPr>
          <w:rStyle w:val="Style2"/>
          <w:sz w:val="20"/>
        </w:rPr>
        <w:t xml:space="preserve">d </w:t>
      </w:r>
      <w:r w:rsidR="008F25CA">
        <w:rPr>
          <w:rStyle w:val="Style2"/>
          <w:sz w:val="20"/>
        </w:rPr>
        <w:t xml:space="preserve">LiDAR. </w:t>
      </w:r>
      <w:r w:rsidR="00775863">
        <w:rPr>
          <w:rStyle w:val="Style2"/>
          <w:sz w:val="20"/>
        </w:rPr>
        <w:t>Analysis included a look at inundation. D</w:t>
      </w:r>
      <w:r w:rsidR="0002611E" w:rsidRPr="001C1257">
        <w:rPr>
          <w:rStyle w:val="Style2"/>
          <w:sz w:val="20"/>
        </w:rPr>
        <w:t>eveloped 1</w:t>
      </w:r>
      <w:r w:rsidR="00775863">
        <w:rPr>
          <w:rStyle w:val="Style2"/>
          <w:sz w:val="20"/>
        </w:rPr>
        <w:t>-</w:t>
      </w:r>
      <w:r w:rsidR="0002611E" w:rsidRPr="001C1257">
        <w:rPr>
          <w:rStyle w:val="Style2"/>
          <w:sz w:val="20"/>
        </w:rPr>
        <w:t>D hydr</w:t>
      </w:r>
      <w:r w:rsidR="00CB52B0">
        <w:rPr>
          <w:rStyle w:val="Style2"/>
          <w:sz w:val="20"/>
        </w:rPr>
        <w:t>aulic</w:t>
      </w:r>
      <w:r w:rsidR="0002611E" w:rsidRPr="001C1257">
        <w:rPr>
          <w:rStyle w:val="Style2"/>
          <w:sz w:val="20"/>
        </w:rPr>
        <w:t xml:space="preserve"> model that extends to Knights Landing that </w:t>
      </w:r>
      <w:r w:rsidR="00775863">
        <w:rPr>
          <w:rStyle w:val="Style2"/>
          <w:sz w:val="20"/>
        </w:rPr>
        <w:t>a</w:t>
      </w:r>
      <w:r w:rsidR="0002611E" w:rsidRPr="001C1257">
        <w:rPr>
          <w:rStyle w:val="Style2"/>
          <w:sz w:val="20"/>
        </w:rPr>
        <w:t xml:space="preserve">llows </w:t>
      </w:r>
      <w:r w:rsidR="00CB52B0">
        <w:rPr>
          <w:rStyle w:val="Style2"/>
          <w:sz w:val="20"/>
        </w:rPr>
        <w:t xml:space="preserve">evaluation of </w:t>
      </w:r>
      <w:r w:rsidR="008F25CA">
        <w:rPr>
          <w:rStyle w:val="Style2"/>
          <w:sz w:val="20"/>
        </w:rPr>
        <w:t>different</w:t>
      </w:r>
      <w:r w:rsidR="00775863">
        <w:rPr>
          <w:rStyle w:val="Style2"/>
          <w:sz w:val="20"/>
        </w:rPr>
        <w:t xml:space="preserve"> f</w:t>
      </w:r>
      <w:r w:rsidR="0002611E" w:rsidRPr="001C1257">
        <w:rPr>
          <w:rStyle w:val="Style2"/>
          <w:sz w:val="20"/>
        </w:rPr>
        <w:t xml:space="preserve">low scenarios. </w:t>
      </w:r>
      <w:r w:rsidR="00CB52B0">
        <w:rPr>
          <w:rStyle w:val="Style2"/>
          <w:sz w:val="20"/>
        </w:rPr>
        <w:t xml:space="preserve">Developed maps of </w:t>
      </w:r>
      <w:r w:rsidR="0002611E" w:rsidRPr="001C1257">
        <w:rPr>
          <w:rStyle w:val="Style2"/>
          <w:sz w:val="20"/>
        </w:rPr>
        <w:t xml:space="preserve">habitat </w:t>
      </w:r>
      <w:r w:rsidR="00CB52B0">
        <w:rPr>
          <w:rStyle w:val="Style2"/>
          <w:sz w:val="20"/>
        </w:rPr>
        <w:t xml:space="preserve">types and </w:t>
      </w:r>
      <w:r w:rsidR="0002611E" w:rsidRPr="001C1257">
        <w:rPr>
          <w:rStyle w:val="Style2"/>
          <w:sz w:val="20"/>
        </w:rPr>
        <w:t>inundated area</w:t>
      </w:r>
      <w:r w:rsidR="00CB52B0">
        <w:rPr>
          <w:rStyle w:val="Style2"/>
          <w:sz w:val="20"/>
        </w:rPr>
        <w:t>s for different flow levels</w:t>
      </w:r>
      <w:r w:rsidR="0002611E" w:rsidRPr="001C1257">
        <w:rPr>
          <w:rStyle w:val="Style2"/>
          <w:sz w:val="20"/>
        </w:rPr>
        <w:t>. Mapped secondary channel features</w:t>
      </w:r>
      <w:r w:rsidR="00775863">
        <w:rPr>
          <w:rStyle w:val="Style2"/>
          <w:sz w:val="20"/>
        </w:rPr>
        <w:t xml:space="preserve">. Secondary channel </w:t>
      </w:r>
      <w:r w:rsidR="00775863" w:rsidRPr="007E1A8F">
        <w:rPr>
          <w:rStyle w:val="Style2"/>
          <w:sz w:val="20"/>
        </w:rPr>
        <w:t xml:space="preserve">features obtained </w:t>
      </w:r>
      <w:r w:rsidR="0002611E" w:rsidRPr="007E1A8F">
        <w:rPr>
          <w:rStyle w:val="Style2"/>
          <w:sz w:val="20"/>
        </w:rPr>
        <w:t xml:space="preserve">from TNC report a few </w:t>
      </w:r>
      <w:r w:rsidR="008F25CA" w:rsidRPr="007E1A8F">
        <w:rPr>
          <w:rStyle w:val="Style2"/>
          <w:sz w:val="20"/>
        </w:rPr>
        <w:t>years</w:t>
      </w:r>
      <w:r w:rsidR="0002611E" w:rsidRPr="007E1A8F">
        <w:rPr>
          <w:rStyle w:val="Style2"/>
          <w:sz w:val="20"/>
        </w:rPr>
        <w:t xml:space="preserve"> ago primarily for the upper river but gave them idea for opportunities for physical </w:t>
      </w:r>
      <w:r w:rsidR="008F25CA" w:rsidRPr="007E1A8F">
        <w:rPr>
          <w:rStyle w:val="Style2"/>
          <w:sz w:val="20"/>
        </w:rPr>
        <w:t>projects</w:t>
      </w:r>
      <w:r w:rsidR="0002611E" w:rsidRPr="007E1A8F">
        <w:rPr>
          <w:rStyle w:val="Style2"/>
          <w:sz w:val="20"/>
        </w:rPr>
        <w:t xml:space="preserve"> and when those areas got activated by oxbows, etc.</w:t>
      </w:r>
    </w:p>
    <w:p w14:paraId="2F925AFF" w14:textId="77777777" w:rsidR="0001380F" w:rsidRDefault="00775863" w:rsidP="0002611E">
      <w:pPr>
        <w:pStyle w:val="mainbodytext"/>
        <w:numPr>
          <w:ilvl w:val="1"/>
          <w:numId w:val="18"/>
        </w:numPr>
        <w:spacing w:before="60" w:after="60"/>
        <w:rPr>
          <w:rStyle w:val="Style2"/>
          <w:sz w:val="20"/>
        </w:rPr>
      </w:pPr>
      <w:r w:rsidRPr="007E1A8F">
        <w:rPr>
          <w:rStyle w:val="Style2"/>
          <w:sz w:val="20"/>
        </w:rPr>
        <w:t xml:space="preserve">Currently team is </w:t>
      </w:r>
      <w:r w:rsidR="0002611E" w:rsidRPr="007E1A8F">
        <w:rPr>
          <w:rStyle w:val="Style2"/>
          <w:sz w:val="20"/>
        </w:rPr>
        <w:t xml:space="preserve">going through </w:t>
      </w:r>
      <w:r w:rsidRPr="007E1A8F">
        <w:rPr>
          <w:rStyle w:val="Style2"/>
          <w:sz w:val="20"/>
        </w:rPr>
        <w:t xml:space="preserve">data </w:t>
      </w:r>
      <w:r w:rsidR="0002611E" w:rsidRPr="007E1A8F">
        <w:rPr>
          <w:rStyle w:val="Style2"/>
          <w:sz w:val="20"/>
        </w:rPr>
        <w:t xml:space="preserve">to see if there is supplemental </w:t>
      </w:r>
      <w:r w:rsidRPr="007E1A8F">
        <w:rPr>
          <w:rStyle w:val="Style2"/>
          <w:sz w:val="20"/>
        </w:rPr>
        <w:t xml:space="preserve">information </w:t>
      </w:r>
      <w:r w:rsidR="008F25CA" w:rsidRPr="007E1A8F">
        <w:rPr>
          <w:rStyle w:val="Style2"/>
          <w:sz w:val="20"/>
        </w:rPr>
        <w:t xml:space="preserve">available. </w:t>
      </w:r>
    </w:p>
    <w:p w14:paraId="1CB9A6AE" w14:textId="77777777" w:rsidR="0002611E" w:rsidRPr="0001380F" w:rsidRDefault="0001380F" w:rsidP="0001380F">
      <w:pPr>
        <w:pStyle w:val="mainbodytext"/>
        <w:numPr>
          <w:ilvl w:val="2"/>
          <w:numId w:val="18"/>
        </w:numPr>
        <w:spacing w:before="60" w:after="60"/>
        <w:rPr>
          <w:rStyle w:val="Style2"/>
          <w:color w:val="FF0000"/>
          <w:sz w:val="20"/>
        </w:rPr>
      </w:pPr>
      <w:r w:rsidRPr="0001380F">
        <w:rPr>
          <w:rStyle w:val="Style2"/>
          <w:color w:val="FF0000"/>
          <w:sz w:val="20"/>
        </w:rPr>
        <w:t xml:space="preserve">Action Item: </w:t>
      </w:r>
      <w:r w:rsidR="00775863" w:rsidRPr="0001380F">
        <w:rPr>
          <w:rStyle w:val="Style2"/>
          <w:color w:val="FF0000"/>
          <w:sz w:val="20"/>
        </w:rPr>
        <w:t xml:space="preserve">Rob Tull </w:t>
      </w:r>
      <w:r w:rsidR="00012C46" w:rsidRPr="0001380F">
        <w:rPr>
          <w:rStyle w:val="Style2"/>
          <w:color w:val="FF0000"/>
          <w:sz w:val="20"/>
        </w:rPr>
        <w:t>to provide</w:t>
      </w:r>
      <w:r w:rsidR="00BA5A3F" w:rsidRPr="0001380F">
        <w:rPr>
          <w:rStyle w:val="Style2"/>
          <w:color w:val="FF0000"/>
          <w:sz w:val="20"/>
        </w:rPr>
        <w:t xml:space="preserve"> refer</w:t>
      </w:r>
      <w:r w:rsidR="00775863" w:rsidRPr="0001380F">
        <w:rPr>
          <w:rStyle w:val="Style2"/>
          <w:color w:val="FF0000"/>
          <w:sz w:val="20"/>
        </w:rPr>
        <w:t>e</w:t>
      </w:r>
      <w:r w:rsidR="00BA5A3F" w:rsidRPr="0001380F">
        <w:rPr>
          <w:rStyle w:val="Style2"/>
          <w:color w:val="FF0000"/>
          <w:sz w:val="20"/>
        </w:rPr>
        <w:t>nces used for the hydrologic analysis</w:t>
      </w:r>
      <w:r w:rsidR="0002611E" w:rsidRPr="0001380F">
        <w:rPr>
          <w:rStyle w:val="Style2"/>
          <w:color w:val="FF0000"/>
          <w:sz w:val="20"/>
        </w:rPr>
        <w:t xml:space="preserve">.  </w:t>
      </w:r>
    </w:p>
    <w:p w14:paraId="193C23FA" w14:textId="57CE65A6" w:rsidR="0002611E" w:rsidRPr="008F25CA" w:rsidRDefault="0002611E" w:rsidP="008F25CA">
      <w:pPr>
        <w:pStyle w:val="mainbodytext"/>
        <w:numPr>
          <w:ilvl w:val="1"/>
          <w:numId w:val="18"/>
        </w:numPr>
        <w:spacing w:before="60" w:after="60"/>
        <w:rPr>
          <w:rStyle w:val="Style2"/>
          <w:sz w:val="20"/>
        </w:rPr>
      </w:pPr>
      <w:r w:rsidRPr="001C1257">
        <w:rPr>
          <w:rStyle w:val="Style2"/>
          <w:sz w:val="20"/>
        </w:rPr>
        <w:t xml:space="preserve">Reach 1 – </w:t>
      </w:r>
      <w:r w:rsidR="008D1617">
        <w:rPr>
          <w:rStyle w:val="Style2"/>
          <w:sz w:val="20"/>
        </w:rPr>
        <w:t>conducted a</w:t>
      </w:r>
      <w:r w:rsidRPr="001C1257">
        <w:rPr>
          <w:rStyle w:val="Style2"/>
          <w:sz w:val="20"/>
        </w:rPr>
        <w:t xml:space="preserve"> series </w:t>
      </w:r>
      <w:r w:rsidR="008D1617">
        <w:rPr>
          <w:rStyle w:val="Style2"/>
          <w:sz w:val="20"/>
        </w:rPr>
        <w:t xml:space="preserve">of steady state </w:t>
      </w:r>
      <w:r w:rsidRPr="001C1257">
        <w:rPr>
          <w:rStyle w:val="Style2"/>
          <w:sz w:val="20"/>
        </w:rPr>
        <w:t>HEC</w:t>
      </w:r>
      <w:r w:rsidR="008D1617">
        <w:rPr>
          <w:rStyle w:val="Style2"/>
          <w:sz w:val="20"/>
        </w:rPr>
        <w:t>-</w:t>
      </w:r>
      <w:r w:rsidRPr="001C1257">
        <w:rPr>
          <w:rStyle w:val="Style2"/>
          <w:sz w:val="20"/>
        </w:rPr>
        <w:t>1 simulations at</w:t>
      </w:r>
      <w:r w:rsidR="0004369D">
        <w:rPr>
          <w:rStyle w:val="Style2"/>
          <w:sz w:val="20"/>
        </w:rPr>
        <w:t xml:space="preserve"> 5,000 cfs </w:t>
      </w:r>
      <w:r w:rsidR="008F25CA">
        <w:rPr>
          <w:rStyle w:val="Style2"/>
          <w:sz w:val="20"/>
        </w:rPr>
        <w:t>in</w:t>
      </w:r>
      <w:r w:rsidR="008F25CA" w:rsidRPr="001C1257">
        <w:rPr>
          <w:rStyle w:val="Style2"/>
          <w:sz w:val="20"/>
        </w:rPr>
        <w:t>crements</w:t>
      </w:r>
      <w:r w:rsidRPr="001C1257">
        <w:rPr>
          <w:rStyle w:val="Style2"/>
          <w:sz w:val="20"/>
        </w:rPr>
        <w:t xml:space="preserve"> up to 50,000 cfs to see </w:t>
      </w:r>
      <w:r w:rsidR="00EB20D3">
        <w:rPr>
          <w:rStyle w:val="Style2"/>
          <w:sz w:val="20"/>
        </w:rPr>
        <w:t>how</w:t>
      </w:r>
      <w:r w:rsidRPr="001C1257">
        <w:rPr>
          <w:rStyle w:val="Style2"/>
          <w:sz w:val="20"/>
        </w:rPr>
        <w:t xml:space="preserve"> </w:t>
      </w:r>
      <w:r w:rsidR="0004369D">
        <w:rPr>
          <w:rStyle w:val="Style2"/>
          <w:sz w:val="20"/>
        </w:rPr>
        <w:t xml:space="preserve">increases </w:t>
      </w:r>
      <w:r w:rsidR="00EB20D3">
        <w:rPr>
          <w:rStyle w:val="Style2"/>
          <w:sz w:val="20"/>
        </w:rPr>
        <w:t xml:space="preserve">in water </w:t>
      </w:r>
      <w:r w:rsidR="0004369D">
        <w:rPr>
          <w:rStyle w:val="Style2"/>
          <w:sz w:val="20"/>
        </w:rPr>
        <w:t>surface</w:t>
      </w:r>
      <w:r w:rsidRPr="001C1257">
        <w:rPr>
          <w:rStyle w:val="Style2"/>
          <w:sz w:val="20"/>
        </w:rPr>
        <w:t xml:space="preserve"> </w:t>
      </w:r>
      <w:r w:rsidR="00BB4397" w:rsidRPr="001C1257">
        <w:rPr>
          <w:rStyle w:val="Style2"/>
          <w:sz w:val="20"/>
        </w:rPr>
        <w:t xml:space="preserve">elevation </w:t>
      </w:r>
      <w:r w:rsidR="00BB4397" w:rsidRPr="008F25CA">
        <w:rPr>
          <w:rStyle w:val="Style2"/>
          <w:sz w:val="20"/>
        </w:rPr>
        <w:t>changes</w:t>
      </w:r>
      <w:r w:rsidR="00EB20D3">
        <w:rPr>
          <w:rStyle w:val="Style2"/>
          <w:sz w:val="20"/>
        </w:rPr>
        <w:t xml:space="preserve"> habitat </w:t>
      </w:r>
      <w:r w:rsidRPr="008F25CA">
        <w:rPr>
          <w:rStyle w:val="Style2"/>
          <w:sz w:val="20"/>
        </w:rPr>
        <w:t xml:space="preserve">areas that are wetted. </w:t>
      </w:r>
      <w:r w:rsidR="00EB20D3">
        <w:rPr>
          <w:rStyle w:val="Style2"/>
          <w:sz w:val="20"/>
        </w:rPr>
        <w:t>Inundation maps show g</w:t>
      </w:r>
      <w:r w:rsidRPr="008F25CA">
        <w:rPr>
          <w:rStyle w:val="Style2"/>
          <w:sz w:val="20"/>
        </w:rPr>
        <w:t xml:space="preserve">reen </w:t>
      </w:r>
      <w:r w:rsidR="00EB20D3">
        <w:rPr>
          <w:rStyle w:val="Style2"/>
          <w:sz w:val="20"/>
        </w:rPr>
        <w:t xml:space="preserve">as </w:t>
      </w:r>
      <w:r w:rsidR="008F25CA" w:rsidRPr="008F25CA">
        <w:rPr>
          <w:rStyle w:val="Style2"/>
          <w:sz w:val="20"/>
        </w:rPr>
        <w:t>floodplain</w:t>
      </w:r>
      <w:r w:rsidRPr="008F25CA">
        <w:rPr>
          <w:rStyle w:val="Style2"/>
          <w:sz w:val="20"/>
        </w:rPr>
        <w:t xml:space="preserve"> habitat, red dots </w:t>
      </w:r>
      <w:r w:rsidR="00EB20D3">
        <w:rPr>
          <w:rStyle w:val="Style2"/>
          <w:sz w:val="20"/>
        </w:rPr>
        <w:t>indicate</w:t>
      </w:r>
      <w:r w:rsidRPr="008F25CA">
        <w:rPr>
          <w:rStyle w:val="Style2"/>
          <w:sz w:val="20"/>
        </w:rPr>
        <w:t xml:space="preserve"> side channel</w:t>
      </w:r>
      <w:r w:rsidR="00EB20D3">
        <w:rPr>
          <w:rStyle w:val="Style2"/>
          <w:sz w:val="20"/>
        </w:rPr>
        <w:t xml:space="preserve"> activation locations</w:t>
      </w:r>
      <w:r w:rsidRPr="008F25CA">
        <w:rPr>
          <w:rStyle w:val="Style2"/>
          <w:sz w:val="20"/>
        </w:rPr>
        <w:t xml:space="preserve">, blue </w:t>
      </w:r>
      <w:r w:rsidR="00EB20D3">
        <w:rPr>
          <w:rStyle w:val="Style2"/>
          <w:sz w:val="20"/>
        </w:rPr>
        <w:t xml:space="preserve">shows the </w:t>
      </w:r>
      <w:r w:rsidRPr="008F25CA">
        <w:rPr>
          <w:rStyle w:val="Style2"/>
          <w:sz w:val="20"/>
        </w:rPr>
        <w:t xml:space="preserve"> extent of </w:t>
      </w:r>
      <w:r w:rsidR="008F25CA" w:rsidRPr="008F25CA">
        <w:rPr>
          <w:rStyle w:val="Style2"/>
          <w:sz w:val="20"/>
        </w:rPr>
        <w:t>inundation</w:t>
      </w:r>
      <w:r w:rsidRPr="008F25CA">
        <w:rPr>
          <w:rStyle w:val="Style2"/>
          <w:sz w:val="20"/>
        </w:rPr>
        <w:t xml:space="preserve">…increasing amounts of blue as more water is put through the system and see where water goes and what value it might be. </w:t>
      </w:r>
      <w:r w:rsidR="0004369D" w:rsidRPr="008F25CA">
        <w:rPr>
          <w:rStyle w:val="Style2"/>
          <w:sz w:val="20"/>
        </w:rPr>
        <w:t>Model allows</w:t>
      </w:r>
      <w:r w:rsidRPr="008F25CA">
        <w:rPr>
          <w:rStyle w:val="Style2"/>
          <w:sz w:val="20"/>
        </w:rPr>
        <w:t xml:space="preserve"> </w:t>
      </w:r>
      <w:r w:rsidR="0004369D" w:rsidRPr="008F25CA">
        <w:rPr>
          <w:rStyle w:val="Style2"/>
          <w:sz w:val="20"/>
        </w:rPr>
        <w:t>a</w:t>
      </w:r>
      <w:r w:rsidRPr="008F25CA">
        <w:rPr>
          <w:rStyle w:val="Style2"/>
          <w:sz w:val="20"/>
        </w:rPr>
        <w:t xml:space="preserve"> loo</w:t>
      </w:r>
      <w:r w:rsidR="0004369D" w:rsidRPr="008F25CA">
        <w:rPr>
          <w:rStyle w:val="Style2"/>
          <w:sz w:val="20"/>
        </w:rPr>
        <w:t>k at depth of inundation (depth</w:t>
      </w:r>
      <w:r w:rsidRPr="008F25CA">
        <w:rPr>
          <w:rStyle w:val="Style2"/>
          <w:sz w:val="20"/>
        </w:rPr>
        <w:t xml:space="preserve"> less than 5 feet are </w:t>
      </w:r>
      <w:r w:rsidR="00EB20D3">
        <w:rPr>
          <w:rStyle w:val="Style2"/>
          <w:sz w:val="20"/>
        </w:rPr>
        <w:t xml:space="preserve">considered </w:t>
      </w:r>
      <w:r w:rsidRPr="008F25CA">
        <w:rPr>
          <w:rStyle w:val="Style2"/>
          <w:sz w:val="20"/>
        </w:rPr>
        <w:t xml:space="preserve">better per literature). </w:t>
      </w:r>
      <w:r w:rsidR="00B27EFE">
        <w:rPr>
          <w:rStyle w:val="Style2"/>
          <w:sz w:val="20"/>
        </w:rPr>
        <w:t>Model results c</w:t>
      </w:r>
      <w:r w:rsidRPr="008F25CA">
        <w:rPr>
          <w:rStyle w:val="Style2"/>
          <w:sz w:val="20"/>
        </w:rPr>
        <w:t xml:space="preserve">an </w:t>
      </w:r>
      <w:r w:rsidR="00B27EFE">
        <w:rPr>
          <w:rStyle w:val="Style2"/>
          <w:sz w:val="20"/>
        </w:rPr>
        <w:t xml:space="preserve">provide </w:t>
      </w:r>
      <w:r w:rsidR="00BB4397">
        <w:rPr>
          <w:rStyle w:val="Style2"/>
          <w:sz w:val="20"/>
        </w:rPr>
        <w:t xml:space="preserve">information </w:t>
      </w:r>
      <w:r w:rsidR="00BB4397" w:rsidRPr="008F25CA">
        <w:rPr>
          <w:rStyle w:val="Style2"/>
          <w:sz w:val="20"/>
        </w:rPr>
        <w:t>on</w:t>
      </w:r>
      <w:r w:rsidR="00B27EFE">
        <w:rPr>
          <w:rStyle w:val="Style2"/>
          <w:sz w:val="20"/>
        </w:rPr>
        <w:t xml:space="preserve"> flow </w:t>
      </w:r>
      <w:r w:rsidR="00BB4397" w:rsidRPr="008F25CA">
        <w:rPr>
          <w:rStyle w:val="Style2"/>
          <w:sz w:val="20"/>
        </w:rPr>
        <w:t>velocities</w:t>
      </w:r>
      <w:r w:rsidR="00BB4397">
        <w:rPr>
          <w:rStyle w:val="Style2"/>
          <w:sz w:val="20"/>
        </w:rPr>
        <w:t xml:space="preserve"> also</w:t>
      </w:r>
      <w:r w:rsidR="0004369D" w:rsidRPr="008F25CA">
        <w:rPr>
          <w:rStyle w:val="Style2"/>
          <w:sz w:val="20"/>
        </w:rPr>
        <w:t>. Gives a good representation</w:t>
      </w:r>
      <w:r w:rsidRPr="008F25CA">
        <w:rPr>
          <w:rStyle w:val="Style2"/>
          <w:sz w:val="20"/>
        </w:rPr>
        <w:t xml:space="preserve"> how</w:t>
      </w:r>
      <w:r w:rsidR="0004369D" w:rsidRPr="008F25CA">
        <w:rPr>
          <w:rStyle w:val="Style2"/>
          <w:sz w:val="20"/>
        </w:rPr>
        <w:t xml:space="preserve"> things </w:t>
      </w:r>
      <w:r w:rsidR="00B27EFE">
        <w:rPr>
          <w:rStyle w:val="Style2"/>
          <w:sz w:val="20"/>
        </w:rPr>
        <w:t xml:space="preserve">may </w:t>
      </w:r>
      <w:r w:rsidR="0004369D" w:rsidRPr="008F25CA">
        <w:rPr>
          <w:rStyle w:val="Style2"/>
          <w:sz w:val="20"/>
        </w:rPr>
        <w:t xml:space="preserve">change as WSE goes up. </w:t>
      </w:r>
    </w:p>
    <w:p w14:paraId="333CDB3A" w14:textId="799FE76B" w:rsidR="00CF1908" w:rsidRPr="001C1257" w:rsidRDefault="009F627E" w:rsidP="0002611E">
      <w:pPr>
        <w:pStyle w:val="mainbodytext"/>
        <w:numPr>
          <w:ilvl w:val="1"/>
          <w:numId w:val="18"/>
        </w:numPr>
        <w:spacing w:before="60" w:after="60"/>
        <w:rPr>
          <w:rStyle w:val="Style2"/>
          <w:color w:val="FF0000"/>
          <w:sz w:val="20"/>
        </w:rPr>
      </w:pPr>
      <w:r>
        <w:rPr>
          <w:rStyle w:val="Style2"/>
          <w:sz w:val="20"/>
        </w:rPr>
        <w:t>Team c</w:t>
      </w:r>
      <w:r w:rsidR="00CF1908" w:rsidRPr="001C1257">
        <w:rPr>
          <w:rStyle w:val="Style2"/>
          <w:sz w:val="20"/>
        </w:rPr>
        <w:t xml:space="preserve">an run daily </w:t>
      </w:r>
      <w:r w:rsidR="00B27EFE">
        <w:rPr>
          <w:rStyle w:val="Style2"/>
          <w:sz w:val="20"/>
        </w:rPr>
        <w:t xml:space="preserve">flow </w:t>
      </w:r>
      <w:r w:rsidR="008F25CA" w:rsidRPr="001C1257">
        <w:rPr>
          <w:rStyle w:val="Style2"/>
          <w:sz w:val="20"/>
        </w:rPr>
        <w:t>analysis</w:t>
      </w:r>
      <w:r w:rsidR="00CF1908" w:rsidRPr="001C1257">
        <w:rPr>
          <w:rStyle w:val="Style2"/>
          <w:sz w:val="20"/>
        </w:rPr>
        <w:t xml:space="preserve"> </w:t>
      </w:r>
      <w:r w:rsidR="00B27EFE">
        <w:rPr>
          <w:rStyle w:val="Style2"/>
          <w:sz w:val="20"/>
        </w:rPr>
        <w:t xml:space="preserve">that shows the frequency, duration, </w:t>
      </w:r>
      <w:r w:rsidR="00CF1908" w:rsidRPr="001C1257">
        <w:rPr>
          <w:rStyle w:val="Style2"/>
          <w:sz w:val="20"/>
        </w:rPr>
        <w:t xml:space="preserve">and timing of </w:t>
      </w:r>
      <w:r w:rsidR="00B27EFE">
        <w:rPr>
          <w:rStyle w:val="Style2"/>
          <w:sz w:val="20"/>
        </w:rPr>
        <w:t>of inundation areas</w:t>
      </w:r>
      <w:r w:rsidR="00CF1908" w:rsidRPr="001C1257">
        <w:rPr>
          <w:rStyle w:val="Style2"/>
          <w:sz w:val="20"/>
        </w:rPr>
        <w:t>. Currently done as static</w:t>
      </w:r>
      <w:r>
        <w:rPr>
          <w:rStyle w:val="Style2"/>
          <w:sz w:val="20"/>
        </w:rPr>
        <w:t xml:space="preserve"> model; however, in</w:t>
      </w:r>
      <w:r w:rsidR="00CF1908" w:rsidRPr="001C1257">
        <w:rPr>
          <w:rStyle w:val="Style2"/>
          <w:sz w:val="20"/>
        </w:rPr>
        <w:t xml:space="preserve"> progress</w:t>
      </w:r>
      <w:r>
        <w:rPr>
          <w:rStyle w:val="Style2"/>
          <w:sz w:val="20"/>
        </w:rPr>
        <w:t xml:space="preserve"> for daily </w:t>
      </w:r>
      <w:r w:rsidR="008F25CA">
        <w:rPr>
          <w:rStyle w:val="Style2"/>
          <w:sz w:val="20"/>
        </w:rPr>
        <w:t>analysis</w:t>
      </w:r>
      <w:r w:rsidR="008F25CA" w:rsidRPr="001C1257">
        <w:rPr>
          <w:rStyle w:val="Style2"/>
          <w:sz w:val="20"/>
        </w:rPr>
        <w:t>.</w:t>
      </w:r>
    </w:p>
    <w:p w14:paraId="40B31CC2" w14:textId="77777777" w:rsidR="00C25F66" w:rsidRPr="00C25F66" w:rsidRDefault="00C02D45" w:rsidP="0002611E">
      <w:pPr>
        <w:pStyle w:val="mainbodytext"/>
        <w:numPr>
          <w:ilvl w:val="1"/>
          <w:numId w:val="18"/>
        </w:numPr>
        <w:spacing w:before="60" w:after="60"/>
        <w:rPr>
          <w:rStyle w:val="Style2"/>
          <w:sz w:val="20"/>
        </w:rPr>
      </w:pPr>
      <w:r w:rsidRPr="001C1257">
        <w:rPr>
          <w:rStyle w:val="Style2"/>
          <w:sz w:val="20"/>
        </w:rPr>
        <w:t xml:space="preserve">CDFW </w:t>
      </w:r>
      <w:r w:rsidR="009F627E">
        <w:rPr>
          <w:rStyle w:val="Style2"/>
          <w:sz w:val="20"/>
        </w:rPr>
        <w:t xml:space="preserve">recommended that project team communicate with the various landowners including </w:t>
      </w:r>
      <w:r w:rsidRPr="001C1257">
        <w:rPr>
          <w:rStyle w:val="Style2"/>
          <w:sz w:val="20"/>
        </w:rPr>
        <w:t>national wildlife compl</w:t>
      </w:r>
      <w:r w:rsidR="009F627E">
        <w:rPr>
          <w:rStyle w:val="Style2"/>
          <w:sz w:val="20"/>
        </w:rPr>
        <w:t>ex, USFWS, Nature Conservancy</w:t>
      </w:r>
      <w:r w:rsidRPr="001C1257">
        <w:rPr>
          <w:rStyle w:val="Style2"/>
          <w:sz w:val="20"/>
        </w:rPr>
        <w:t xml:space="preserve">, </w:t>
      </w:r>
      <w:r w:rsidR="008F25CA">
        <w:rPr>
          <w:rStyle w:val="Style2"/>
          <w:sz w:val="20"/>
        </w:rPr>
        <w:t>and CDFW</w:t>
      </w:r>
      <w:r w:rsidR="009F627E">
        <w:rPr>
          <w:rStyle w:val="Style2"/>
          <w:sz w:val="20"/>
        </w:rPr>
        <w:t xml:space="preserve">. </w:t>
      </w:r>
      <w:r w:rsidR="00CF1C53">
        <w:rPr>
          <w:rStyle w:val="Style2"/>
          <w:sz w:val="20"/>
        </w:rPr>
        <w:t xml:space="preserve">CDFW recommends that the project </w:t>
      </w:r>
      <w:r w:rsidRPr="001C1257">
        <w:rPr>
          <w:rStyle w:val="Style2"/>
          <w:sz w:val="20"/>
        </w:rPr>
        <w:t>take into consideration</w:t>
      </w:r>
      <w:r w:rsidR="00C25F66">
        <w:rPr>
          <w:rStyle w:val="Style2"/>
          <w:sz w:val="20"/>
        </w:rPr>
        <w:t xml:space="preserve"> the hydrology effects and </w:t>
      </w:r>
      <w:r w:rsidR="008F25CA" w:rsidRPr="001C1257">
        <w:rPr>
          <w:rStyle w:val="Style2"/>
          <w:sz w:val="20"/>
        </w:rPr>
        <w:t>implications</w:t>
      </w:r>
      <w:r w:rsidRPr="001C1257">
        <w:rPr>
          <w:rStyle w:val="Style2"/>
          <w:sz w:val="20"/>
        </w:rPr>
        <w:t xml:space="preserve"> on various current management </w:t>
      </w:r>
      <w:r w:rsidR="00C25F66">
        <w:rPr>
          <w:rStyle w:val="Style2"/>
          <w:sz w:val="20"/>
        </w:rPr>
        <w:t>activitie</w:t>
      </w:r>
      <w:r w:rsidR="00C25F66" w:rsidRPr="00C25F66">
        <w:rPr>
          <w:rStyle w:val="Style2"/>
          <w:sz w:val="20"/>
        </w:rPr>
        <w:t>s</w:t>
      </w:r>
      <w:r w:rsidRPr="00C25F66">
        <w:rPr>
          <w:rStyle w:val="Style2"/>
          <w:sz w:val="20"/>
        </w:rPr>
        <w:t xml:space="preserve">– drawing water, flooding, geomorphology (sedimentation or lack </w:t>
      </w:r>
      <w:r w:rsidR="008F25CA" w:rsidRPr="00C25F66">
        <w:rPr>
          <w:rStyle w:val="Style2"/>
          <w:sz w:val="20"/>
        </w:rPr>
        <w:t>thereof</w:t>
      </w:r>
      <w:r w:rsidRPr="00C25F66">
        <w:rPr>
          <w:rStyle w:val="Style2"/>
          <w:sz w:val="20"/>
        </w:rPr>
        <w:t xml:space="preserve">). </w:t>
      </w:r>
      <w:r w:rsidR="00C25F66" w:rsidRPr="00C25F66">
        <w:rPr>
          <w:rStyle w:val="Style2"/>
          <w:sz w:val="20"/>
        </w:rPr>
        <w:t xml:space="preserve">CDFW notified team to look at existing literature on </w:t>
      </w:r>
      <w:r w:rsidRPr="00C25F66">
        <w:rPr>
          <w:rStyle w:val="Style2"/>
          <w:sz w:val="20"/>
        </w:rPr>
        <w:t xml:space="preserve">recovery and rates of recovery various tree planting efforts. </w:t>
      </w:r>
    </w:p>
    <w:p w14:paraId="32630C67" w14:textId="77777777" w:rsidR="00C25F66" w:rsidRPr="00C25F66" w:rsidRDefault="00C25F66" w:rsidP="0002611E">
      <w:pPr>
        <w:pStyle w:val="mainbodytext"/>
        <w:numPr>
          <w:ilvl w:val="1"/>
          <w:numId w:val="18"/>
        </w:numPr>
        <w:spacing w:before="60" w:after="60"/>
        <w:rPr>
          <w:rStyle w:val="Style2"/>
          <w:sz w:val="20"/>
        </w:rPr>
      </w:pPr>
      <w:r w:rsidRPr="00C25F66">
        <w:rPr>
          <w:rStyle w:val="Style2"/>
          <w:sz w:val="20"/>
        </w:rPr>
        <w:t xml:space="preserve">CDFW notified team that </w:t>
      </w:r>
      <w:r w:rsidR="00C02D45" w:rsidRPr="00C25F66">
        <w:rPr>
          <w:rStyle w:val="Style2"/>
          <w:sz w:val="20"/>
        </w:rPr>
        <w:t xml:space="preserve">River Partners </w:t>
      </w:r>
      <w:r w:rsidRPr="00C25F66">
        <w:rPr>
          <w:rStyle w:val="Style2"/>
          <w:sz w:val="20"/>
        </w:rPr>
        <w:t xml:space="preserve">is working </w:t>
      </w:r>
      <w:r w:rsidR="00C02D45" w:rsidRPr="00C25F66">
        <w:rPr>
          <w:rStyle w:val="Style2"/>
          <w:sz w:val="20"/>
        </w:rPr>
        <w:t xml:space="preserve">with NMFS on structure </w:t>
      </w:r>
      <w:r w:rsidR="008F25CA" w:rsidRPr="00C25F66">
        <w:rPr>
          <w:rStyle w:val="Style2"/>
          <w:sz w:val="20"/>
        </w:rPr>
        <w:t>opposite</w:t>
      </w:r>
      <w:r w:rsidR="00C02D45" w:rsidRPr="00C25F66">
        <w:rPr>
          <w:rStyle w:val="Style2"/>
          <w:sz w:val="20"/>
        </w:rPr>
        <w:t xml:space="preserve"> of Delevan pipe</w:t>
      </w:r>
    </w:p>
    <w:p w14:paraId="1CDFA1AA" w14:textId="77777777" w:rsidR="00C02D45" w:rsidRPr="00C25F66" w:rsidRDefault="00C25F66" w:rsidP="00C25F66">
      <w:pPr>
        <w:pStyle w:val="mainbodytext"/>
        <w:numPr>
          <w:ilvl w:val="2"/>
          <w:numId w:val="18"/>
        </w:numPr>
        <w:spacing w:before="60" w:after="60"/>
        <w:rPr>
          <w:rStyle w:val="Style2"/>
          <w:color w:val="FF0000"/>
          <w:sz w:val="20"/>
        </w:rPr>
      </w:pPr>
      <w:r w:rsidRPr="00C25F66">
        <w:rPr>
          <w:rStyle w:val="Style2"/>
          <w:color w:val="FF0000"/>
          <w:sz w:val="20"/>
        </w:rPr>
        <w:t>Action Item – Authority will initiate discussions in</w:t>
      </w:r>
      <w:r w:rsidR="00012C46" w:rsidRPr="00C25F66">
        <w:rPr>
          <w:rStyle w:val="Style2"/>
          <w:color w:val="FF0000"/>
          <w:sz w:val="20"/>
        </w:rPr>
        <w:t xml:space="preserve"> August </w:t>
      </w:r>
      <w:r w:rsidRPr="00C25F66">
        <w:rPr>
          <w:rStyle w:val="Style2"/>
          <w:color w:val="FF0000"/>
          <w:sz w:val="20"/>
        </w:rPr>
        <w:t>with CD</w:t>
      </w:r>
      <w:r w:rsidR="00012C46" w:rsidRPr="00C25F66">
        <w:rPr>
          <w:rStyle w:val="Style2"/>
          <w:color w:val="FF0000"/>
          <w:sz w:val="20"/>
        </w:rPr>
        <w:t xml:space="preserve">FW, </w:t>
      </w:r>
      <w:r w:rsidRPr="00C25F66">
        <w:rPr>
          <w:rStyle w:val="Style2"/>
          <w:color w:val="FF0000"/>
          <w:sz w:val="20"/>
        </w:rPr>
        <w:t xml:space="preserve">River </w:t>
      </w:r>
      <w:r w:rsidR="008F25CA" w:rsidRPr="00C25F66">
        <w:rPr>
          <w:rStyle w:val="Style2"/>
          <w:color w:val="FF0000"/>
          <w:sz w:val="20"/>
        </w:rPr>
        <w:t>Partners</w:t>
      </w:r>
      <w:r w:rsidRPr="00C25F66">
        <w:rPr>
          <w:rStyle w:val="Style2"/>
          <w:color w:val="FF0000"/>
          <w:sz w:val="20"/>
        </w:rPr>
        <w:t xml:space="preserve"> and other NGO’s</w:t>
      </w:r>
      <w:r w:rsidR="00D63AD0">
        <w:rPr>
          <w:rStyle w:val="Style2"/>
          <w:color w:val="FF0000"/>
          <w:sz w:val="20"/>
        </w:rPr>
        <w:t xml:space="preserve"> to talk about possible effects of projects. </w:t>
      </w:r>
    </w:p>
    <w:p w14:paraId="4A49ACDB" w14:textId="77777777" w:rsidR="00C02D45" w:rsidRPr="001C1257" w:rsidRDefault="00C02D45" w:rsidP="0002611E">
      <w:pPr>
        <w:pStyle w:val="mainbodytext"/>
        <w:numPr>
          <w:ilvl w:val="1"/>
          <w:numId w:val="18"/>
        </w:numPr>
        <w:spacing w:before="60" w:after="60"/>
        <w:rPr>
          <w:rStyle w:val="Style2"/>
          <w:sz w:val="20"/>
        </w:rPr>
      </w:pPr>
      <w:r w:rsidRPr="001C1257">
        <w:rPr>
          <w:rStyle w:val="Style2"/>
          <w:sz w:val="20"/>
        </w:rPr>
        <w:t>Team is</w:t>
      </w:r>
      <w:r w:rsidR="00981270" w:rsidRPr="001C1257">
        <w:rPr>
          <w:rStyle w:val="Style2"/>
          <w:sz w:val="20"/>
        </w:rPr>
        <w:t xml:space="preserve"> coordinating with USFWS and this analysis can be applied to terrestrial analysis too. </w:t>
      </w:r>
    </w:p>
    <w:p w14:paraId="07792CF2" w14:textId="77777777" w:rsidR="00981270" w:rsidRPr="001C1257" w:rsidRDefault="00981270" w:rsidP="0002611E">
      <w:pPr>
        <w:pStyle w:val="mainbodytext"/>
        <w:numPr>
          <w:ilvl w:val="1"/>
          <w:numId w:val="18"/>
        </w:numPr>
        <w:spacing w:before="60" w:after="60"/>
        <w:rPr>
          <w:rStyle w:val="Style2"/>
          <w:sz w:val="20"/>
        </w:rPr>
      </w:pPr>
      <w:r w:rsidRPr="001C1257">
        <w:rPr>
          <w:rStyle w:val="Style2"/>
          <w:sz w:val="20"/>
        </w:rPr>
        <w:t>Secondary channel features (activation flows) – only</w:t>
      </w:r>
      <w:r w:rsidR="00D63AD0">
        <w:rPr>
          <w:rStyle w:val="Style2"/>
          <w:sz w:val="20"/>
        </w:rPr>
        <w:t xml:space="preserve"> </w:t>
      </w:r>
      <w:r w:rsidRPr="001C1257">
        <w:rPr>
          <w:rStyle w:val="Style2"/>
          <w:sz w:val="20"/>
        </w:rPr>
        <w:t>a</w:t>
      </w:r>
      <w:r w:rsidR="00D63AD0">
        <w:rPr>
          <w:rStyle w:val="Style2"/>
          <w:sz w:val="20"/>
        </w:rPr>
        <w:t xml:space="preserve">vailable for Reaches 1 and 2 due to the </w:t>
      </w:r>
      <w:r w:rsidR="008F25CA">
        <w:rPr>
          <w:rStyle w:val="Style2"/>
          <w:sz w:val="20"/>
        </w:rPr>
        <w:t>makeup</w:t>
      </w:r>
      <w:r w:rsidR="00D63AD0">
        <w:rPr>
          <w:rStyle w:val="Style2"/>
          <w:sz w:val="20"/>
        </w:rPr>
        <w:t xml:space="preserve"> of R</w:t>
      </w:r>
      <w:r w:rsidRPr="001C1257">
        <w:rPr>
          <w:rStyle w:val="Style2"/>
          <w:sz w:val="20"/>
        </w:rPr>
        <w:t>each 3 (</w:t>
      </w:r>
      <w:r w:rsidR="00D63AD0">
        <w:rPr>
          <w:rStyle w:val="Style2"/>
          <w:sz w:val="20"/>
        </w:rPr>
        <w:t xml:space="preserve">presence of </w:t>
      </w:r>
      <w:r w:rsidRPr="001C1257">
        <w:rPr>
          <w:rStyle w:val="Style2"/>
          <w:sz w:val="20"/>
        </w:rPr>
        <w:t>levees</w:t>
      </w:r>
      <w:r w:rsidR="00D63AD0">
        <w:rPr>
          <w:rStyle w:val="Style2"/>
          <w:sz w:val="20"/>
        </w:rPr>
        <w:t>, r</w:t>
      </w:r>
      <w:r w:rsidRPr="001C1257">
        <w:rPr>
          <w:rStyle w:val="Style2"/>
          <w:sz w:val="20"/>
        </w:rPr>
        <w:t>ip rap, constrained, etc</w:t>
      </w:r>
      <w:r w:rsidR="008F25CA" w:rsidRPr="001C1257">
        <w:rPr>
          <w:rStyle w:val="Style2"/>
          <w:sz w:val="20"/>
        </w:rPr>
        <w:t>.)</w:t>
      </w:r>
    </w:p>
    <w:p w14:paraId="4EBDFC28" w14:textId="77777777" w:rsidR="009604F9" w:rsidRPr="001C1257" w:rsidRDefault="009604F9" w:rsidP="009604F9">
      <w:pPr>
        <w:pStyle w:val="mainbodytext"/>
        <w:spacing w:before="60" w:after="60"/>
        <w:rPr>
          <w:rStyle w:val="Style2"/>
          <w:sz w:val="20"/>
        </w:rPr>
      </w:pPr>
      <w:r w:rsidRPr="001C1257">
        <w:rPr>
          <w:rStyle w:val="Style2"/>
          <w:sz w:val="20"/>
        </w:rPr>
        <w:tab/>
      </w:r>
      <w:r w:rsidRPr="001C1257">
        <w:rPr>
          <w:rStyle w:val="Style2"/>
          <w:sz w:val="20"/>
        </w:rPr>
        <w:tab/>
      </w:r>
    </w:p>
    <w:p w14:paraId="697F65DE" w14:textId="1193C716" w:rsidR="00FB56A6" w:rsidRPr="00E24383" w:rsidRDefault="00FB56A6" w:rsidP="00FB56A6">
      <w:pPr>
        <w:pStyle w:val="mainbodytext"/>
        <w:numPr>
          <w:ilvl w:val="1"/>
          <w:numId w:val="17"/>
        </w:numPr>
        <w:spacing w:before="60" w:after="60"/>
        <w:rPr>
          <w:rStyle w:val="Style2"/>
          <w:b/>
          <w:sz w:val="20"/>
        </w:rPr>
      </w:pPr>
      <w:r w:rsidRPr="00E24383">
        <w:rPr>
          <w:rStyle w:val="Style2"/>
          <w:b/>
          <w:sz w:val="20"/>
        </w:rPr>
        <w:t xml:space="preserve">Temperature Discussion; </w:t>
      </w:r>
      <w:r w:rsidR="00D64A73">
        <w:rPr>
          <w:rStyle w:val="Style2"/>
          <w:b/>
          <w:sz w:val="20"/>
        </w:rPr>
        <w:t xml:space="preserve">Shasta Lake and </w:t>
      </w:r>
      <w:r w:rsidRPr="00E24383">
        <w:rPr>
          <w:rStyle w:val="Style2"/>
          <w:b/>
          <w:sz w:val="20"/>
        </w:rPr>
        <w:t xml:space="preserve">Upper </w:t>
      </w:r>
      <w:r w:rsidR="00BB4397" w:rsidRPr="00E24383">
        <w:rPr>
          <w:rStyle w:val="Style2"/>
          <w:b/>
          <w:sz w:val="20"/>
        </w:rPr>
        <w:t>Sacramento</w:t>
      </w:r>
      <w:r w:rsidR="00BB4397">
        <w:rPr>
          <w:rStyle w:val="Style2"/>
          <w:b/>
          <w:sz w:val="20"/>
        </w:rPr>
        <w:t xml:space="preserve"> River </w:t>
      </w:r>
      <w:r w:rsidR="00BB4397" w:rsidRPr="00E24383">
        <w:rPr>
          <w:rStyle w:val="Style2"/>
          <w:b/>
          <w:sz w:val="20"/>
        </w:rPr>
        <w:t>Temperature</w:t>
      </w:r>
      <w:r w:rsidR="005F0A61">
        <w:rPr>
          <w:rStyle w:val="Style2"/>
          <w:b/>
          <w:sz w:val="20"/>
        </w:rPr>
        <w:t xml:space="preserve"> Operations</w:t>
      </w:r>
      <w:r w:rsidRPr="00E24383">
        <w:rPr>
          <w:rStyle w:val="Style2"/>
          <w:b/>
          <w:sz w:val="20"/>
        </w:rPr>
        <w:t xml:space="preserve">. </w:t>
      </w:r>
    </w:p>
    <w:p w14:paraId="5773DF99" w14:textId="2E871D1B" w:rsidR="0014429E" w:rsidRPr="001C1257" w:rsidRDefault="0014429E" w:rsidP="0014429E">
      <w:pPr>
        <w:pStyle w:val="mainbodytext"/>
        <w:numPr>
          <w:ilvl w:val="0"/>
          <w:numId w:val="19"/>
        </w:numPr>
        <w:spacing w:before="60" w:after="60"/>
        <w:rPr>
          <w:rStyle w:val="Style2"/>
          <w:sz w:val="20"/>
        </w:rPr>
      </w:pPr>
      <w:r w:rsidRPr="001C1257">
        <w:rPr>
          <w:rStyle w:val="Style2"/>
          <w:sz w:val="20"/>
        </w:rPr>
        <w:t>Critical temperature region is upstream of Bend Bri</w:t>
      </w:r>
      <w:r w:rsidR="00E24383">
        <w:rPr>
          <w:rStyle w:val="Style2"/>
          <w:sz w:val="20"/>
        </w:rPr>
        <w:t>dge. Corner stone piece of the S</w:t>
      </w:r>
      <w:r w:rsidRPr="001C1257">
        <w:rPr>
          <w:rStyle w:val="Style2"/>
          <w:sz w:val="20"/>
        </w:rPr>
        <w:t>ites</w:t>
      </w:r>
      <w:r w:rsidR="00E24383">
        <w:rPr>
          <w:rStyle w:val="Style2"/>
          <w:sz w:val="20"/>
        </w:rPr>
        <w:t xml:space="preserve"> project</w:t>
      </w:r>
      <w:r w:rsidRPr="001C1257">
        <w:rPr>
          <w:rStyle w:val="Style2"/>
          <w:sz w:val="20"/>
        </w:rPr>
        <w:t xml:space="preserve"> from env</w:t>
      </w:r>
      <w:r w:rsidR="00E24383">
        <w:rPr>
          <w:rStyle w:val="Style2"/>
          <w:sz w:val="20"/>
        </w:rPr>
        <w:t>ironmental</w:t>
      </w:r>
      <w:r w:rsidRPr="001C1257">
        <w:rPr>
          <w:rStyle w:val="Style2"/>
          <w:sz w:val="20"/>
        </w:rPr>
        <w:t xml:space="preserve"> perspective is cold water pool management – water stored in </w:t>
      </w:r>
      <w:r w:rsidR="00E24383">
        <w:rPr>
          <w:rStyle w:val="Style2"/>
          <w:sz w:val="20"/>
        </w:rPr>
        <w:t>Sites Reservoir</w:t>
      </w:r>
      <w:r w:rsidRPr="001C1257">
        <w:rPr>
          <w:rStyle w:val="Style2"/>
          <w:sz w:val="20"/>
        </w:rPr>
        <w:t xml:space="preserve"> is released </w:t>
      </w:r>
      <w:r w:rsidR="001C5BD9">
        <w:rPr>
          <w:rStyle w:val="Style2"/>
          <w:sz w:val="20"/>
        </w:rPr>
        <w:t>to</w:t>
      </w:r>
      <w:r w:rsidRPr="001C1257">
        <w:rPr>
          <w:rStyle w:val="Style2"/>
          <w:sz w:val="20"/>
        </w:rPr>
        <w:t xml:space="preserve"> </w:t>
      </w:r>
      <w:r w:rsidR="00E24383">
        <w:rPr>
          <w:rStyle w:val="Style2"/>
          <w:sz w:val="20"/>
        </w:rPr>
        <w:t xml:space="preserve">Glen Colusa Irrigation District and </w:t>
      </w:r>
      <w:r w:rsidR="008F25CA">
        <w:rPr>
          <w:rStyle w:val="Style2"/>
          <w:sz w:val="20"/>
        </w:rPr>
        <w:t>Tehama</w:t>
      </w:r>
      <w:r w:rsidR="00E24383">
        <w:rPr>
          <w:rStyle w:val="Style2"/>
          <w:sz w:val="20"/>
        </w:rPr>
        <w:t xml:space="preserve">-Colusa Canal </w:t>
      </w:r>
      <w:r w:rsidR="001C5BD9">
        <w:rPr>
          <w:rStyle w:val="Style2"/>
          <w:sz w:val="20"/>
        </w:rPr>
        <w:t xml:space="preserve">in exchange for </w:t>
      </w:r>
      <w:r w:rsidR="00BB4397">
        <w:rPr>
          <w:rStyle w:val="Style2"/>
          <w:sz w:val="20"/>
        </w:rPr>
        <w:t xml:space="preserve">water </w:t>
      </w:r>
      <w:r w:rsidR="00BB4397" w:rsidRPr="001C1257">
        <w:rPr>
          <w:rStyle w:val="Style2"/>
          <w:sz w:val="20"/>
        </w:rPr>
        <w:t>stored</w:t>
      </w:r>
      <w:r w:rsidRPr="001C1257">
        <w:rPr>
          <w:rStyle w:val="Style2"/>
          <w:sz w:val="20"/>
        </w:rPr>
        <w:t xml:space="preserve"> in Shasta. </w:t>
      </w:r>
      <w:r w:rsidR="00E24383">
        <w:rPr>
          <w:rStyle w:val="Style2"/>
          <w:sz w:val="20"/>
        </w:rPr>
        <w:t>Project is n</w:t>
      </w:r>
      <w:r w:rsidRPr="001C1257">
        <w:rPr>
          <w:rStyle w:val="Style2"/>
          <w:sz w:val="20"/>
        </w:rPr>
        <w:t xml:space="preserve">ot increasing </w:t>
      </w:r>
      <w:r w:rsidR="001C5BD9">
        <w:rPr>
          <w:rStyle w:val="Style2"/>
          <w:sz w:val="20"/>
        </w:rPr>
        <w:t xml:space="preserve">the </w:t>
      </w:r>
      <w:r w:rsidRPr="001C1257">
        <w:rPr>
          <w:rStyle w:val="Style2"/>
          <w:sz w:val="20"/>
        </w:rPr>
        <w:t xml:space="preserve">size of cold water pool, </w:t>
      </w:r>
      <w:r w:rsidR="005F55E7">
        <w:rPr>
          <w:rStyle w:val="Style2"/>
          <w:sz w:val="20"/>
        </w:rPr>
        <w:t>it is</w:t>
      </w:r>
      <w:r w:rsidRPr="001C1257">
        <w:rPr>
          <w:rStyle w:val="Style2"/>
          <w:sz w:val="20"/>
        </w:rPr>
        <w:t xml:space="preserve"> preserving and maintaining the</w:t>
      </w:r>
      <w:r w:rsidR="005F55E7">
        <w:rPr>
          <w:rStyle w:val="Style2"/>
          <w:sz w:val="20"/>
        </w:rPr>
        <w:t xml:space="preserve"> cold-water</w:t>
      </w:r>
      <w:r w:rsidRPr="001C1257">
        <w:rPr>
          <w:rStyle w:val="Style2"/>
          <w:sz w:val="20"/>
        </w:rPr>
        <w:t xml:space="preserve"> pool</w:t>
      </w:r>
      <w:r w:rsidR="001C5BD9">
        <w:rPr>
          <w:rStyle w:val="Style2"/>
          <w:sz w:val="20"/>
        </w:rPr>
        <w:t xml:space="preserve"> to allow improved temperature management</w:t>
      </w:r>
      <w:r w:rsidRPr="001C1257">
        <w:rPr>
          <w:rStyle w:val="Style2"/>
          <w:sz w:val="20"/>
        </w:rPr>
        <w:t xml:space="preserve">. </w:t>
      </w:r>
      <w:r w:rsidR="001C5BD9">
        <w:rPr>
          <w:rStyle w:val="Style2"/>
          <w:sz w:val="20"/>
        </w:rPr>
        <w:t>The e</w:t>
      </w:r>
      <w:r w:rsidR="005F55E7">
        <w:rPr>
          <w:rStyle w:val="Style2"/>
          <w:sz w:val="20"/>
        </w:rPr>
        <w:t xml:space="preserve">xchange of water </w:t>
      </w:r>
      <w:r w:rsidR="001C5BD9">
        <w:rPr>
          <w:rStyle w:val="Style2"/>
          <w:sz w:val="20"/>
        </w:rPr>
        <w:t xml:space="preserve">with Shasta is </w:t>
      </w:r>
      <w:r w:rsidR="005F55E7">
        <w:rPr>
          <w:rStyle w:val="Style2"/>
          <w:sz w:val="20"/>
        </w:rPr>
        <w:t>t</w:t>
      </w:r>
      <w:r w:rsidRPr="001C1257">
        <w:rPr>
          <w:rStyle w:val="Style2"/>
          <w:sz w:val="20"/>
        </w:rPr>
        <w:t xml:space="preserve">riggered by Shasta </w:t>
      </w:r>
      <w:r w:rsidR="001C5BD9">
        <w:rPr>
          <w:rStyle w:val="Style2"/>
          <w:sz w:val="20"/>
        </w:rPr>
        <w:t>storage declining to</w:t>
      </w:r>
      <w:r w:rsidRPr="001C1257">
        <w:rPr>
          <w:rStyle w:val="Style2"/>
          <w:sz w:val="20"/>
        </w:rPr>
        <w:t xml:space="preserve"> specific levels</w:t>
      </w:r>
      <w:r w:rsidR="005F55E7">
        <w:rPr>
          <w:rStyle w:val="Style2"/>
          <w:sz w:val="20"/>
        </w:rPr>
        <w:t xml:space="preserve"> – a</w:t>
      </w:r>
      <w:r w:rsidRPr="001C1257">
        <w:rPr>
          <w:rStyle w:val="Style2"/>
          <w:sz w:val="20"/>
        </w:rPr>
        <w:t xml:space="preserve">s Shasta drops to </w:t>
      </w:r>
      <w:r w:rsidRPr="001C1257">
        <w:rPr>
          <w:rStyle w:val="Style2"/>
          <w:sz w:val="20"/>
        </w:rPr>
        <w:lastRenderedPageBreak/>
        <w:t xml:space="preserve">certain </w:t>
      </w:r>
      <w:r w:rsidR="005F55E7">
        <w:rPr>
          <w:rStyle w:val="Style2"/>
          <w:sz w:val="20"/>
        </w:rPr>
        <w:t>levels</w:t>
      </w:r>
      <w:r w:rsidRPr="001C1257">
        <w:rPr>
          <w:rStyle w:val="Style2"/>
          <w:sz w:val="20"/>
        </w:rPr>
        <w:t xml:space="preserve"> then</w:t>
      </w:r>
      <w:r w:rsidR="005F55E7">
        <w:rPr>
          <w:rStyle w:val="Style2"/>
          <w:sz w:val="20"/>
        </w:rPr>
        <w:t xml:space="preserve"> the exchange will be</w:t>
      </w:r>
      <w:r w:rsidRPr="001C1257">
        <w:rPr>
          <w:rStyle w:val="Style2"/>
          <w:sz w:val="20"/>
        </w:rPr>
        <w:t xml:space="preserve"> initiate</w:t>
      </w:r>
      <w:r w:rsidR="005F55E7">
        <w:rPr>
          <w:rStyle w:val="Style2"/>
          <w:sz w:val="20"/>
        </w:rPr>
        <w:t>d</w:t>
      </w:r>
      <w:r w:rsidRPr="001C1257">
        <w:rPr>
          <w:rStyle w:val="Style2"/>
          <w:sz w:val="20"/>
        </w:rPr>
        <w:t xml:space="preserve">. </w:t>
      </w:r>
      <w:r w:rsidR="005F55E7">
        <w:rPr>
          <w:rStyle w:val="Style2"/>
          <w:sz w:val="20"/>
        </w:rPr>
        <w:t xml:space="preserve">If the </w:t>
      </w:r>
      <w:r w:rsidR="003D5A60">
        <w:rPr>
          <w:rStyle w:val="Style2"/>
          <w:sz w:val="20"/>
        </w:rPr>
        <w:t xml:space="preserve">lake </w:t>
      </w:r>
      <w:r w:rsidR="005F55E7">
        <w:rPr>
          <w:rStyle w:val="Style2"/>
          <w:sz w:val="20"/>
        </w:rPr>
        <w:t xml:space="preserve">level </w:t>
      </w:r>
      <w:r w:rsidR="003D5A60">
        <w:rPr>
          <w:rStyle w:val="Style2"/>
          <w:sz w:val="20"/>
        </w:rPr>
        <w:t xml:space="preserve">drops </w:t>
      </w:r>
      <w:r w:rsidR="008F25CA">
        <w:rPr>
          <w:rStyle w:val="Style2"/>
          <w:sz w:val="20"/>
        </w:rPr>
        <w:t>t</w:t>
      </w:r>
      <w:r w:rsidRPr="001C1257">
        <w:rPr>
          <w:rStyle w:val="Style2"/>
          <w:sz w:val="20"/>
        </w:rPr>
        <w:t>oo low</w:t>
      </w:r>
      <w:r w:rsidR="005F55E7">
        <w:rPr>
          <w:rStyle w:val="Style2"/>
          <w:sz w:val="20"/>
        </w:rPr>
        <w:t>, there will be</w:t>
      </w:r>
      <w:r w:rsidRPr="001C1257">
        <w:rPr>
          <w:rStyle w:val="Style2"/>
          <w:sz w:val="20"/>
        </w:rPr>
        <w:t xml:space="preserve"> lost opportunity</w:t>
      </w:r>
      <w:r w:rsidR="005F55E7">
        <w:rPr>
          <w:rStyle w:val="Style2"/>
          <w:sz w:val="20"/>
        </w:rPr>
        <w:t xml:space="preserve"> for exchange</w:t>
      </w:r>
      <w:r w:rsidRPr="001C1257">
        <w:rPr>
          <w:rStyle w:val="Style2"/>
          <w:sz w:val="20"/>
        </w:rPr>
        <w:t xml:space="preserve">. </w:t>
      </w:r>
    </w:p>
    <w:p w14:paraId="1355C448" w14:textId="77777777" w:rsidR="0014429E" w:rsidRPr="001C1257" w:rsidRDefault="005F55E7" w:rsidP="0014429E">
      <w:pPr>
        <w:pStyle w:val="mainbodytext"/>
        <w:numPr>
          <w:ilvl w:val="0"/>
          <w:numId w:val="19"/>
        </w:numPr>
        <w:spacing w:before="60" w:after="60"/>
        <w:rPr>
          <w:rStyle w:val="Style2"/>
          <w:sz w:val="20"/>
        </w:rPr>
      </w:pPr>
      <w:r>
        <w:rPr>
          <w:rStyle w:val="Style2"/>
          <w:sz w:val="20"/>
        </w:rPr>
        <w:t>CDFW would like to look</w:t>
      </w:r>
      <w:r w:rsidR="0014429E" w:rsidRPr="001C1257">
        <w:rPr>
          <w:rStyle w:val="Style2"/>
          <w:sz w:val="20"/>
        </w:rPr>
        <w:t xml:space="preserve"> back</w:t>
      </w:r>
      <w:r>
        <w:rPr>
          <w:rStyle w:val="Style2"/>
          <w:sz w:val="20"/>
        </w:rPr>
        <w:t xml:space="preserve"> at</w:t>
      </w:r>
      <w:r w:rsidR="0014429E" w:rsidRPr="001C1257">
        <w:rPr>
          <w:rStyle w:val="Style2"/>
          <w:sz w:val="20"/>
        </w:rPr>
        <w:t xml:space="preserve"> 2014 and 2015 – temperature </w:t>
      </w:r>
      <w:r>
        <w:rPr>
          <w:rStyle w:val="Style2"/>
          <w:sz w:val="20"/>
        </w:rPr>
        <w:t xml:space="preserve">modeling </w:t>
      </w:r>
      <w:r w:rsidR="0014429E" w:rsidRPr="001C1257">
        <w:rPr>
          <w:rStyle w:val="Style2"/>
          <w:sz w:val="20"/>
        </w:rPr>
        <w:t>issues. If 200,000</w:t>
      </w:r>
      <w:r>
        <w:rPr>
          <w:rStyle w:val="Style2"/>
          <w:sz w:val="20"/>
        </w:rPr>
        <w:t xml:space="preserve"> acre-feet </w:t>
      </w:r>
      <w:r w:rsidR="0014429E" w:rsidRPr="001C1257">
        <w:rPr>
          <w:rStyle w:val="Style2"/>
          <w:sz w:val="20"/>
        </w:rPr>
        <w:t>available</w:t>
      </w:r>
      <w:r>
        <w:rPr>
          <w:rStyle w:val="Style2"/>
          <w:sz w:val="20"/>
        </w:rPr>
        <w:t>, it could</w:t>
      </w:r>
      <w:r w:rsidR="0014429E" w:rsidRPr="001C1257">
        <w:rPr>
          <w:rStyle w:val="Style2"/>
          <w:sz w:val="20"/>
        </w:rPr>
        <w:t xml:space="preserve"> have benefitted the river/species. </w:t>
      </w:r>
    </w:p>
    <w:p w14:paraId="5C57AD82" w14:textId="77777777" w:rsidR="0014429E" w:rsidRPr="001C1257" w:rsidRDefault="0014429E" w:rsidP="0014429E">
      <w:pPr>
        <w:pStyle w:val="mainbodytext"/>
        <w:numPr>
          <w:ilvl w:val="0"/>
          <w:numId w:val="19"/>
        </w:numPr>
        <w:spacing w:before="60" w:after="60"/>
        <w:rPr>
          <w:rStyle w:val="Style2"/>
          <w:sz w:val="20"/>
        </w:rPr>
      </w:pPr>
      <w:r w:rsidRPr="001C1257">
        <w:rPr>
          <w:rStyle w:val="Style2"/>
          <w:sz w:val="20"/>
        </w:rPr>
        <w:t>Priority recap of project</w:t>
      </w:r>
    </w:p>
    <w:p w14:paraId="2AA84CA3" w14:textId="77777777" w:rsidR="0014429E" w:rsidRPr="001C1257" w:rsidRDefault="0014429E" w:rsidP="0014429E">
      <w:pPr>
        <w:pStyle w:val="mainbodytext"/>
        <w:numPr>
          <w:ilvl w:val="1"/>
          <w:numId w:val="19"/>
        </w:numPr>
        <w:spacing w:before="60" w:after="60"/>
        <w:rPr>
          <w:rStyle w:val="Style2"/>
          <w:sz w:val="20"/>
        </w:rPr>
      </w:pPr>
      <w:r w:rsidRPr="001C1257">
        <w:rPr>
          <w:rStyle w:val="Style2"/>
          <w:sz w:val="20"/>
        </w:rPr>
        <w:t>Cold water pool conser</w:t>
      </w:r>
      <w:r w:rsidR="0000635F">
        <w:rPr>
          <w:rStyle w:val="Style2"/>
          <w:sz w:val="20"/>
        </w:rPr>
        <w:t>v</w:t>
      </w:r>
      <w:r w:rsidRPr="001C1257">
        <w:rPr>
          <w:rStyle w:val="Style2"/>
          <w:sz w:val="20"/>
        </w:rPr>
        <w:t>ation in Shast</w:t>
      </w:r>
      <w:r w:rsidR="0000635F">
        <w:rPr>
          <w:rStyle w:val="Style2"/>
          <w:sz w:val="20"/>
        </w:rPr>
        <w:t xml:space="preserve">a, Oroville, and Folsom </w:t>
      </w:r>
      <w:r w:rsidR="008F25CA">
        <w:rPr>
          <w:rStyle w:val="Style2"/>
          <w:sz w:val="20"/>
        </w:rPr>
        <w:t xml:space="preserve">Lake. </w:t>
      </w:r>
      <w:r w:rsidR="0000635F">
        <w:rPr>
          <w:rStyle w:val="Style2"/>
          <w:sz w:val="20"/>
        </w:rPr>
        <w:t>G</w:t>
      </w:r>
      <w:r w:rsidRPr="001C1257">
        <w:rPr>
          <w:rStyle w:val="Style2"/>
          <w:sz w:val="20"/>
        </w:rPr>
        <w:t>reatest opp</w:t>
      </w:r>
      <w:r w:rsidR="0000635F">
        <w:rPr>
          <w:rStyle w:val="Style2"/>
          <w:sz w:val="20"/>
        </w:rPr>
        <w:t>ortunity</w:t>
      </w:r>
      <w:r w:rsidRPr="001C1257">
        <w:rPr>
          <w:rStyle w:val="Style2"/>
          <w:sz w:val="20"/>
        </w:rPr>
        <w:t xml:space="preserve"> at Shasta</w:t>
      </w:r>
    </w:p>
    <w:p w14:paraId="1590DF16" w14:textId="77777777" w:rsidR="0014429E" w:rsidRPr="001C1257" w:rsidRDefault="0014429E" w:rsidP="0014429E">
      <w:pPr>
        <w:pStyle w:val="mainbodytext"/>
        <w:numPr>
          <w:ilvl w:val="1"/>
          <w:numId w:val="19"/>
        </w:numPr>
        <w:spacing w:before="60" w:after="60"/>
        <w:rPr>
          <w:rStyle w:val="Style2"/>
          <w:sz w:val="20"/>
        </w:rPr>
      </w:pPr>
      <w:r w:rsidRPr="001C1257">
        <w:rPr>
          <w:rStyle w:val="Style2"/>
          <w:sz w:val="20"/>
        </w:rPr>
        <w:t xml:space="preserve">Manage and improve </w:t>
      </w:r>
      <w:r w:rsidR="0000635F">
        <w:rPr>
          <w:rStyle w:val="Style2"/>
          <w:sz w:val="20"/>
        </w:rPr>
        <w:t>Yolo Bypass flows and D</w:t>
      </w:r>
      <w:r w:rsidRPr="001C1257">
        <w:rPr>
          <w:rStyle w:val="Style2"/>
          <w:sz w:val="20"/>
        </w:rPr>
        <w:t>elta water quality</w:t>
      </w:r>
    </w:p>
    <w:p w14:paraId="71CB089C" w14:textId="77777777" w:rsidR="0014429E" w:rsidRPr="001C1257" w:rsidRDefault="0014429E" w:rsidP="0014429E">
      <w:pPr>
        <w:pStyle w:val="mainbodytext"/>
        <w:numPr>
          <w:ilvl w:val="1"/>
          <w:numId w:val="19"/>
        </w:numPr>
        <w:spacing w:before="60" w:after="60"/>
        <w:rPr>
          <w:rStyle w:val="Style2"/>
          <w:sz w:val="20"/>
        </w:rPr>
      </w:pPr>
      <w:r w:rsidRPr="001C1257">
        <w:rPr>
          <w:rStyle w:val="Style2"/>
          <w:sz w:val="20"/>
        </w:rPr>
        <w:t>Improve flows for Delta fisheries habitat based on the X2 location</w:t>
      </w:r>
    </w:p>
    <w:p w14:paraId="15163CAA" w14:textId="77777777" w:rsidR="0014429E" w:rsidRPr="001C1257" w:rsidRDefault="0014429E" w:rsidP="0014429E">
      <w:pPr>
        <w:pStyle w:val="mainbodytext"/>
        <w:numPr>
          <w:ilvl w:val="1"/>
          <w:numId w:val="19"/>
        </w:numPr>
        <w:spacing w:before="60" w:after="60"/>
        <w:rPr>
          <w:rStyle w:val="Style2"/>
          <w:sz w:val="20"/>
        </w:rPr>
      </w:pPr>
      <w:r w:rsidRPr="001C1257">
        <w:rPr>
          <w:rStyle w:val="Style2"/>
          <w:sz w:val="20"/>
        </w:rPr>
        <w:t xml:space="preserve">Stabilize </w:t>
      </w:r>
      <w:r w:rsidR="008F25CA" w:rsidRPr="001C1257">
        <w:rPr>
          <w:rStyle w:val="Style2"/>
          <w:sz w:val="20"/>
        </w:rPr>
        <w:t>Sacramento</w:t>
      </w:r>
      <w:r w:rsidRPr="001C1257">
        <w:rPr>
          <w:rStyle w:val="Style2"/>
          <w:sz w:val="20"/>
        </w:rPr>
        <w:t xml:space="preserve"> river fall flows for improving </w:t>
      </w:r>
      <w:r w:rsidR="008F25CA" w:rsidRPr="001C1257">
        <w:rPr>
          <w:rStyle w:val="Style2"/>
          <w:sz w:val="20"/>
        </w:rPr>
        <w:t>spawning</w:t>
      </w:r>
    </w:p>
    <w:p w14:paraId="11220021" w14:textId="77777777" w:rsidR="0014429E" w:rsidRPr="001C1257" w:rsidRDefault="0014429E" w:rsidP="0014429E">
      <w:pPr>
        <w:pStyle w:val="mainbodytext"/>
        <w:numPr>
          <w:ilvl w:val="1"/>
          <w:numId w:val="19"/>
        </w:numPr>
        <w:spacing w:before="60" w:after="60"/>
        <w:rPr>
          <w:rStyle w:val="Style2"/>
          <w:sz w:val="20"/>
        </w:rPr>
      </w:pPr>
      <w:r w:rsidRPr="001C1257">
        <w:rPr>
          <w:rStyle w:val="Style2"/>
          <w:sz w:val="20"/>
        </w:rPr>
        <w:t>Provide water for level 4 refuge.</w:t>
      </w:r>
    </w:p>
    <w:p w14:paraId="606BB892" w14:textId="77777777" w:rsidR="0014429E" w:rsidRPr="001C1257" w:rsidRDefault="004D7AE2" w:rsidP="0014429E">
      <w:pPr>
        <w:pStyle w:val="mainbodytext"/>
        <w:numPr>
          <w:ilvl w:val="1"/>
          <w:numId w:val="19"/>
        </w:numPr>
        <w:spacing w:before="60" w:after="60"/>
        <w:rPr>
          <w:rStyle w:val="Style2"/>
          <w:sz w:val="20"/>
        </w:rPr>
      </w:pPr>
      <w:r w:rsidRPr="001C1257">
        <w:rPr>
          <w:rStyle w:val="Style2"/>
          <w:sz w:val="20"/>
        </w:rPr>
        <w:t>Analytical modeling framework</w:t>
      </w:r>
    </w:p>
    <w:p w14:paraId="1F9496ED" w14:textId="77777777" w:rsidR="004D7AE2" w:rsidRPr="001C1257" w:rsidRDefault="004D7AE2" w:rsidP="004D7AE2">
      <w:pPr>
        <w:pStyle w:val="mainbodytext"/>
        <w:numPr>
          <w:ilvl w:val="2"/>
          <w:numId w:val="19"/>
        </w:numPr>
        <w:spacing w:before="60" w:after="60"/>
        <w:rPr>
          <w:rStyle w:val="Style2"/>
          <w:sz w:val="20"/>
        </w:rPr>
      </w:pPr>
      <w:r w:rsidRPr="001C1257">
        <w:rPr>
          <w:rStyle w:val="Style2"/>
          <w:sz w:val="20"/>
        </w:rPr>
        <w:t xml:space="preserve">Iterative process through all the tools. </w:t>
      </w:r>
    </w:p>
    <w:p w14:paraId="226ECC6E" w14:textId="48FD42EE" w:rsidR="004D7AE2" w:rsidRPr="001C1257" w:rsidRDefault="004D7AE2" w:rsidP="004D7AE2">
      <w:pPr>
        <w:pStyle w:val="mainbodytext"/>
        <w:numPr>
          <w:ilvl w:val="2"/>
          <w:numId w:val="19"/>
        </w:numPr>
        <w:spacing w:before="60" w:after="60"/>
        <w:rPr>
          <w:rStyle w:val="Style2"/>
          <w:sz w:val="20"/>
        </w:rPr>
      </w:pPr>
      <w:r w:rsidRPr="001C1257">
        <w:rPr>
          <w:rStyle w:val="Style2"/>
          <w:sz w:val="20"/>
        </w:rPr>
        <w:t>Today’s</w:t>
      </w:r>
      <w:r w:rsidR="00744CF1">
        <w:rPr>
          <w:rStyle w:val="Style2"/>
          <w:sz w:val="20"/>
        </w:rPr>
        <w:t xml:space="preserve"> presentation</w:t>
      </w:r>
      <w:r w:rsidRPr="001C1257">
        <w:rPr>
          <w:rStyle w:val="Style2"/>
          <w:sz w:val="20"/>
        </w:rPr>
        <w:t xml:space="preserve"> focused on </w:t>
      </w:r>
      <w:r w:rsidR="00113767">
        <w:rPr>
          <w:rStyle w:val="Style2"/>
          <w:sz w:val="20"/>
        </w:rPr>
        <w:t xml:space="preserve">HEC-5Q temperature model and </w:t>
      </w:r>
      <w:r w:rsidR="00744CF1">
        <w:rPr>
          <w:rStyle w:val="Style2"/>
          <w:sz w:val="20"/>
        </w:rPr>
        <w:t>SALMOD</w:t>
      </w:r>
      <w:r w:rsidRPr="001C1257">
        <w:rPr>
          <w:rStyle w:val="Style2"/>
          <w:sz w:val="20"/>
        </w:rPr>
        <w:t xml:space="preserve"> and </w:t>
      </w:r>
      <w:r w:rsidR="00744CF1">
        <w:rPr>
          <w:rStyle w:val="Style2"/>
          <w:sz w:val="20"/>
        </w:rPr>
        <w:t>with intent on getting</w:t>
      </w:r>
      <w:r w:rsidRPr="001C1257">
        <w:rPr>
          <w:rStyle w:val="Style2"/>
          <w:sz w:val="20"/>
        </w:rPr>
        <w:t xml:space="preserve"> feedback from CDFW for future </w:t>
      </w:r>
      <w:r w:rsidR="008F25CA" w:rsidRPr="001C1257">
        <w:rPr>
          <w:rStyle w:val="Style2"/>
          <w:sz w:val="20"/>
        </w:rPr>
        <w:t>operations</w:t>
      </w:r>
      <w:r w:rsidRPr="001C1257">
        <w:rPr>
          <w:rStyle w:val="Style2"/>
          <w:sz w:val="20"/>
        </w:rPr>
        <w:t>/modeling</w:t>
      </w:r>
    </w:p>
    <w:p w14:paraId="0FA552A2" w14:textId="77777777" w:rsidR="004D7AE2" w:rsidRPr="001C1257" w:rsidRDefault="00744CF1" w:rsidP="004D7AE2">
      <w:pPr>
        <w:pStyle w:val="mainbodytext"/>
        <w:numPr>
          <w:ilvl w:val="2"/>
          <w:numId w:val="19"/>
        </w:numPr>
        <w:spacing w:before="60" w:after="60"/>
        <w:rPr>
          <w:rStyle w:val="Style2"/>
          <w:sz w:val="20"/>
        </w:rPr>
      </w:pPr>
      <w:r>
        <w:rPr>
          <w:rStyle w:val="Style2"/>
          <w:sz w:val="20"/>
        </w:rPr>
        <w:t xml:space="preserve">HEC5Q – includes temperature </w:t>
      </w:r>
      <w:r w:rsidR="004D7AE2" w:rsidRPr="001C1257">
        <w:rPr>
          <w:rStyle w:val="Style2"/>
          <w:sz w:val="20"/>
        </w:rPr>
        <w:t xml:space="preserve">control device at Shasta, designed to work with the </w:t>
      </w:r>
      <w:r w:rsidR="008F25CA">
        <w:rPr>
          <w:rStyle w:val="Style2"/>
          <w:sz w:val="20"/>
        </w:rPr>
        <w:t>CalSim</w:t>
      </w:r>
      <w:r>
        <w:rPr>
          <w:rStyle w:val="Style2"/>
          <w:sz w:val="20"/>
        </w:rPr>
        <w:t xml:space="preserve"> </w:t>
      </w:r>
      <w:r w:rsidR="004D7AE2" w:rsidRPr="001C1257">
        <w:rPr>
          <w:rStyle w:val="Style2"/>
          <w:sz w:val="20"/>
        </w:rPr>
        <w:t>II model and calibrated for historical meteorolo</w:t>
      </w:r>
      <w:r>
        <w:rPr>
          <w:rStyle w:val="Style2"/>
          <w:sz w:val="20"/>
        </w:rPr>
        <w:t>gical</w:t>
      </w:r>
      <w:r w:rsidR="004D7AE2" w:rsidRPr="001C1257">
        <w:rPr>
          <w:rStyle w:val="Style2"/>
          <w:sz w:val="20"/>
        </w:rPr>
        <w:t xml:space="preserve"> condition</w:t>
      </w:r>
      <w:r>
        <w:rPr>
          <w:rStyle w:val="Style2"/>
          <w:sz w:val="20"/>
        </w:rPr>
        <w:t>s (82-</w:t>
      </w:r>
      <w:r w:rsidR="004D7AE2" w:rsidRPr="001C1257">
        <w:rPr>
          <w:rStyle w:val="Style2"/>
          <w:sz w:val="20"/>
        </w:rPr>
        <w:t>year record)</w:t>
      </w:r>
    </w:p>
    <w:p w14:paraId="545FCCF1" w14:textId="77777777" w:rsidR="00012C46" w:rsidRPr="00744CF1" w:rsidRDefault="00744CF1" w:rsidP="00482251">
      <w:pPr>
        <w:pStyle w:val="mainbodytext"/>
        <w:numPr>
          <w:ilvl w:val="3"/>
          <w:numId w:val="19"/>
        </w:numPr>
        <w:spacing w:before="60" w:after="60"/>
        <w:rPr>
          <w:rStyle w:val="Style2"/>
          <w:sz w:val="20"/>
        </w:rPr>
      </w:pPr>
      <w:r w:rsidRPr="00744CF1">
        <w:rPr>
          <w:rStyle w:val="Style2"/>
          <w:sz w:val="20"/>
        </w:rPr>
        <w:t xml:space="preserve">Team can </w:t>
      </w:r>
      <w:r w:rsidR="004D7AE2" w:rsidRPr="00744CF1">
        <w:rPr>
          <w:rStyle w:val="Style2"/>
          <w:sz w:val="20"/>
        </w:rPr>
        <w:t xml:space="preserve">take historical </w:t>
      </w:r>
      <w:r w:rsidRPr="00744CF1">
        <w:rPr>
          <w:rStyle w:val="Style2"/>
          <w:sz w:val="20"/>
        </w:rPr>
        <w:t>data</w:t>
      </w:r>
      <w:r w:rsidR="004D7AE2" w:rsidRPr="00744CF1">
        <w:rPr>
          <w:rStyle w:val="Style2"/>
          <w:sz w:val="20"/>
        </w:rPr>
        <w:t xml:space="preserve"> and reoperate and can get idea o</w:t>
      </w:r>
      <w:r w:rsidRPr="00744CF1">
        <w:rPr>
          <w:rStyle w:val="Style2"/>
          <w:sz w:val="20"/>
        </w:rPr>
        <w:t>f</w:t>
      </w:r>
      <w:r w:rsidR="004D7AE2" w:rsidRPr="00744CF1">
        <w:rPr>
          <w:rStyle w:val="Style2"/>
          <w:sz w:val="20"/>
        </w:rPr>
        <w:t xml:space="preserve"> what the benefits are</w:t>
      </w:r>
      <w:r w:rsidRPr="00744CF1">
        <w:rPr>
          <w:rStyle w:val="Style2"/>
          <w:sz w:val="20"/>
        </w:rPr>
        <w:t xml:space="preserve"> using models</w:t>
      </w:r>
      <w:r w:rsidR="004D7AE2" w:rsidRPr="00744CF1">
        <w:rPr>
          <w:rStyle w:val="Style2"/>
          <w:sz w:val="20"/>
        </w:rPr>
        <w:t xml:space="preserve">. </w:t>
      </w:r>
      <w:r w:rsidRPr="00744CF1">
        <w:rPr>
          <w:rStyle w:val="Style2"/>
          <w:sz w:val="20"/>
        </w:rPr>
        <w:t xml:space="preserve">CDFW would like to look at different scenarios; however, will discuss </w:t>
      </w:r>
      <w:r w:rsidR="008F25CA" w:rsidRPr="00744CF1">
        <w:rPr>
          <w:rStyle w:val="Style2"/>
          <w:sz w:val="20"/>
        </w:rPr>
        <w:t>internally</w:t>
      </w:r>
      <w:r w:rsidRPr="00744CF1">
        <w:rPr>
          <w:rStyle w:val="Style2"/>
          <w:sz w:val="20"/>
        </w:rPr>
        <w:t xml:space="preserve"> with engineer and </w:t>
      </w:r>
      <w:r w:rsidR="00012C46" w:rsidRPr="00744CF1">
        <w:rPr>
          <w:rStyle w:val="Style2"/>
          <w:sz w:val="20"/>
        </w:rPr>
        <w:t xml:space="preserve">formulate more questions accurately. </w:t>
      </w:r>
    </w:p>
    <w:p w14:paraId="7A462D50" w14:textId="77777777" w:rsidR="00BA5A3F" w:rsidRPr="001C1257" w:rsidRDefault="00BA5A3F" w:rsidP="00012C46">
      <w:pPr>
        <w:pStyle w:val="mainbodytext"/>
        <w:numPr>
          <w:ilvl w:val="3"/>
          <w:numId w:val="19"/>
        </w:numPr>
        <w:spacing w:before="60" w:after="60"/>
        <w:rPr>
          <w:rStyle w:val="Style2"/>
          <w:color w:val="FF0000"/>
          <w:sz w:val="20"/>
        </w:rPr>
      </w:pPr>
      <w:r w:rsidRPr="001C1257">
        <w:rPr>
          <w:rStyle w:val="Style2"/>
          <w:color w:val="FF0000"/>
          <w:sz w:val="20"/>
        </w:rPr>
        <w:t xml:space="preserve">Action item: </w:t>
      </w:r>
      <w:r w:rsidR="00744CF1">
        <w:rPr>
          <w:rStyle w:val="Style2"/>
          <w:color w:val="FF0000"/>
          <w:sz w:val="20"/>
        </w:rPr>
        <w:t>Next meeting will determine next steps for t</w:t>
      </w:r>
      <w:r w:rsidRPr="001C1257">
        <w:rPr>
          <w:rStyle w:val="Style2"/>
          <w:color w:val="FF0000"/>
          <w:sz w:val="20"/>
        </w:rPr>
        <w:t>emperature</w:t>
      </w:r>
      <w:r w:rsidR="00744CF1">
        <w:rPr>
          <w:rStyle w:val="Style2"/>
          <w:color w:val="FF0000"/>
          <w:sz w:val="20"/>
        </w:rPr>
        <w:t xml:space="preserve"> analysis</w:t>
      </w:r>
      <w:r w:rsidRPr="001C1257">
        <w:rPr>
          <w:rStyle w:val="Style2"/>
          <w:color w:val="FF0000"/>
          <w:sz w:val="20"/>
        </w:rPr>
        <w:t xml:space="preserve">. </w:t>
      </w:r>
    </w:p>
    <w:p w14:paraId="71454840" w14:textId="42A11627" w:rsidR="009C3C7A" w:rsidRPr="001C1257" w:rsidRDefault="009C3C7A" w:rsidP="004D7AE2">
      <w:pPr>
        <w:pStyle w:val="mainbodytext"/>
        <w:numPr>
          <w:ilvl w:val="2"/>
          <w:numId w:val="19"/>
        </w:numPr>
        <w:spacing w:before="60" w:after="60"/>
        <w:rPr>
          <w:rStyle w:val="Style2"/>
          <w:sz w:val="20"/>
        </w:rPr>
      </w:pPr>
      <w:r w:rsidRPr="001C1257">
        <w:rPr>
          <w:rStyle w:val="Style2"/>
          <w:sz w:val="20"/>
        </w:rPr>
        <w:t xml:space="preserve">Another potential benefit </w:t>
      </w:r>
      <w:r w:rsidR="000B1570">
        <w:rPr>
          <w:rStyle w:val="Style2"/>
          <w:sz w:val="20"/>
        </w:rPr>
        <w:t xml:space="preserve">of project lies </w:t>
      </w:r>
      <w:r w:rsidRPr="001C1257">
        <w:rPr>
          <w:rStyle w:val="Style2"/>
          <w:sz w:val="20"/>
        </w:rPr>
        <w:t xml:space="preserve">with </w:t>
      </w:r>
      <w:r w:rsidR="000B1570">
        <w:rPr>
          <w:rStyle w:val="Style2"/>
          <w:sz w:val="20"/>
        </w:rPr>
        <w:t xml:space="preserve">GCID and </w:t>
      </w:r>
      <w:r w:rsidR="008F25CA">
        <w:rPr>
          <w:rStyle w:val="Style2"/>
          <w:sz w:val="20"/>
        </w:rPr>
        <w:t>RD</w:t>
      </w:r>
      <w:r w:rsidR="008F25CA" w:rsidRPr="001C1257">
        <w:rPr>
          <w:rStyle w:val="Style2"/>
          <w:sz w:val="20"/>
        </w:rPr>
        <w:t xml:space="preserve">108 </w:t>
      </w:r>
      <w:r w:rsidR="008F25CA">
        <w:rPr>
          <w:rStyle w:val="Style2"/>
          <w:sz w:val="20"/>
        </w:rPr>
        <w:t>as</w:t>
      </w:r>
      <w:r w:rsidR="000B1570">
        <w:rPr>
          <w:rStyle w:val="Style2"/>
          <w:sz w:val="20"/>
        </w:rPr>
        <w:t xml:space="preserve"> those </w:t>
      </w:r>
      <w:r w:rsidR="008F25CA">
        <w:rPr>
          <w:rStyle w:val="Style2"/>
          <w:sz w:val="20"/>
        </w:rPr>
        <w:t>agencies</w:t>
      </w:r>
      <w:r w:rsidRPr="001C1257">
        <w:rPr>
          <w:rStyle w:val="Style2"/>
          <w:sz w:val="20"/>
        </w:rPr>
        <w:t xml:space="preserve"> have ability to release water from </w:t>
      </w:r>
      <w:r w:rsidR="008F25CA">
        <w:rPr>
          <w:rStyle w:val="Style2"/>
          <w:sz w:val="20"/>
        </w:rPr>
        <w:t>Sites</w:t>
      </w:r>
      <w:r w:rsidR="000B1570">
        <w:rPr>
          <w:rStyle w:val="Style2"/>
          <w:sz w:val="20"/>
        </w:rPr>
        <w:t xml:space="preserve"> Reservoir</w:t>
      </w:r>
      <w:r w:rsidRPr="001C1257">
        <w:rPr>
          <w:rStyle w:val="Style2"/>
          <w:sz w:val="20"/>
        </w:rPr>
        <w:t xml:space="preserve"> and leave water in Shasta</w:t>
      </w:r>
      <w:r w:rsidR="00113767">
        <w:rPr>
          <w:rStyle w:val="Style2"/>
          <w:sz w:val="20"/>
        </w:rPr>
        <w:t xml:space="preserve"> to provide temperature management benefits</w:t>
      </w:r>
      <w:r w:rsidRPr="001C1257">
        <w:rPr>
          <w:rStyle w:val="Style2"/>
          <w:sz w:val="20"/>
        </w:rPr>
        <w:t xml:space="preserve">. </w:t>
      </w:r>
    </w:p>
    <w:p w14:paraId="09F1B890" w14:textId="77777777" w:rsidR="009C3C7A" w:rsidRPr="001C1257" w:rsidRDefault="009C3C7A" w:rsidP="004D7AE2">
      <w:pPr>
        <w:pStyle w:val="mainbodytext"/>
        <w:numPr>
          <w:ilvl w:val="2"/>
          <w:numId w:val="19"/>
        </w:numPr>
        <w:spacing w:before="60" w:after="60"/>
        <w:rPr>
          <w:rStyle w:val="Style2"/>
          <w:sz w:val="20"/>
        </w:rPr>
      </w:pPr>
      <w:r w:rsidRPr="001C1257">
        <w:rPr>
          <w:rStyle w:val="Style2"/>
          <w:sz w:val="20"/>
        </w:rPr>
        <w:t>In WSIP</w:t>
      </w:r>
      <w:r w:rsidR="007D27C0">
        <w:rPr>
          <w:rStyle w:val="Style2"/>
          <w:sz w:val="20"/>
        </w:rPr>
        <w:t xml:space="preserve"> CDFW</w:t>
      </w:r>
      <w:r w:rsidRPr="001C1257">
        <w:rPr>
          <w:rStyle w:val="Style2"/>
          <w:sz w:val="20"/>
        </w:rPr>
        <w:t xml:space="preserve"> recognized that there were temp</w:t>
      </w:r>
      <w:r w:rsidR="007D27C0">
        <w:rPr>
          <w:rStyle w:val="Style2"/>
          <w:sz w:val="20"/>
        </w:rPr>
        <w:t>erature</w:t>
      </w:r>
      <w:r w:rsidRPr="001C1257">
        <w:rPr>
          <w:rStyle w:val="Style2"/>
          <w:sz w:val="20"/>
        </w:rPr>
        <w:t xml:space="preserve"> benefits, but the application didn’t fully analyze impacts</w:t>
      </w:r>
      <w:r w:rsidR="007D27C0">
        <w:rPr>
          <w:rStyle w:val="Style2"/>
          <w:sz w:val="20"/>
        </w:rPr>
        <w:t>. Project intent is to fully analy</w:t>
      </w:r>
      <w:r w:rsidRPr="001C1257">
        <w:rPr>
          <w:rStyle w:val="Style2"/>
          <w:sz w:val="20"/>
        </w:rPr>
        <w:t>ze and get approval</w:t>
      </w:r>
    </w:p>
    <w:p w14:paraId="194222CA" w14:textId="77777777" w:rsidR="009C3C7A" w:rsidRPr="001C1257" w:rsidRDefault="00B35C0E" w:rsidP="004D7AE2">
      <w:pPr>
        <w:pStyle w:val="mainbodytext"/>
        <w:numPr>
          <w:ilvl w:val="2"/>
          <w:numId w:val="19"/>
        </w:numPr>
        <w:spacing w:before="60" w:after="60"/>
        <w:rPr>
          <w:rStyle w:val="Style2"/>
          <w:sz w:val="20"/>
        </w:rPr>
      </w:pPr>
      <w:r w:rsidRPr="001C1257">
        <w:rPr>
          <w:rStyle w:val="Style2"/>
          <w:sz w:val="20"/>
        </w:rPr>
        <w:t>Team available to s</w:t>
      </w:r>
      <w:r w:rsidR="007D27C0">
        <w:rPr>
          <w:rStyle w:val="Style2"/>
          <w:sz w:val="20"/>
        </w:rPr>
        <w:t>chedule</w:t>
      </w:r>
      <w:r w:rsidRPr="001C1257">
        <w:rPr>
          <w:rStyle w:val="Style2"/>
          <w:sz w:val="20"/>
        </w:rPr>
        <w:t xml:space="preserve"> a </w:t>
      </w:r>
      <w:r w:rsidR="009C3C7A" w:rsidRPr="001C1257">
        <w:rPr>
          <w:rStyle w:val="Style2"/>
          <w:sz w:val="20"/>
        </w:rPr>
        <w:t>HEC5Q specific session</w:t>
      </w:r>
      <w:r w:rsidRPr="001C1257">
        <w:rPr>
          <w:rStyle w:val="Style2"/>
          <w:sz w:val="20"/>
        </w:rPr>
        <w:t>.</w:t>
      </w:r>
      <w:r w:rsidR="009C3C7A" w:rsidRPr="001C1257">
        <w:rPr>
          <w:rStyle w:val="Style2"/>
          <w:sz w:val="20"/>
        </w:rPr>
        <w:t xml:space="preserve"> CDFW</w:t>
      </w:r>
      <w:r w:rsidRPr="001C1257">
        <w:rPr>
          <w:rStyle w:val="Style2"/>
          <w:sz w:val="20"/>
        </w:rPr>
        <w:t xml:space="preserve"> clarified that as part of the WSIP application, CDFW</w:t>
      </w:r>
      <w:r w:rsidR="007D27C0">
        <w:rPr>
          <w:rStyle w:val="Style2"/>
          <w:sz w:val="20"/>
        </w:rPr>
        <w:t xml:space="preserve"> analyzed the H</w:t>
      </w:r>
      <w:r w:rsidR="009C3C7A" w:rsidRPr="001C1257">
        <w:rPr>
          <w:rStyle w:val="Style2"/>
          <w:sz w:val="20"/>
        </w:rPr>
        <w:t xml:space="preserve">EC5Q </w:t>
      </w:r>
      <w:r w:rsidRPr="001C1257">
        <w:rPr>
          <w:rStyle w:val="Style2"/>
          <w:sz w:val="20"/>
        </w:rPr>
        <w:t xml:space="preserve">and CDFW felt comfortable with </w:t>
      </w:r>
      <w:r w:rsidR="009C3C7A" w:rsidRPr="001C1257">
        <w:rPr>
          <w:rStyle w:val="Style2"/>
          <w:sz w:val="20"/>
        </w:rPr>
        <w:t>w</w:t>
      </w:r>
      <w:r w:rsidRPr="001C1257">
        <w:rPr>
          <w:rStyle w:val="Style2"/>
          <w:sz w:val="20"/>
        </w:rPr>
        <w:t>h</w:t>
      </w:r>
      <w:r w:rsidR="009C3C7A" w:rsidRPr="001C1257">
        <w:rPr>
          <w:rStyle w:val="Style2"/>
          <w:sz w:val="20"/>
        </w:rPr>
        <w:t xml:space="preserve">at was included. </w:t>
      </w:r>
    </w:p>
    <w:p w14:paraId="193D54E2" w14:textId="77777777" w:rsidR="003226D3" w:rsidRPr="001C1257" w:rsidRDefault="003226D3" w:rsidP="003226D3">
      <w:pPr>
        <w:pStyle w:val="mainbodytext"/>
        <w:numPr>
          <w:ilvl w:val="1"/>
          <w:numId w:val="19"/>
        </w:numPr>
        <w:spacing w:before="60" w:after="60"/>
        <w:rPr>
          <w:rStyle w:val="Style2"/>
          <w:sz w:val="20"/>
        </w:rPr>
      </w:pPr>
      <w:r w:rsidRPr="001C1257">
        <w:rPr>
          <w:rStyle w:val="Style2"/>
          <w:sz w:val="20"/>
        </w:rPr>
        <w:t xml:space="preserve">Greatest drops in temperature in critical years from July to </w:t>
      </w:r>
      <w:r w:rsidR="008F25CA" w:rsidRPr="001C1257">
        <w:rPr>
          <w:rStyle w:val="Style2"/>
          <w:sz w:val="20"/>
        </w:rPr>
        <w:t>September</w:t>
      </w:r>
      <w:r w:rsidRPr="001C1257">
        <w:rPr>
          <w:rStyle w:val="Style2"/>
          <w:sz w:val="20"/>
        </w:rPr>
        <w:t xml:space="preserve">, and a little bit in October. </w:t>
      </w:r>
      <w:r w:rsidR="009D3223" w:rsidRPr="001C1257">
        <w:rPr>
          <w:rStyle w:val="Style2"/>
          <w:sz w:val="20"/>
        </w:rPr>
        <w:t>By the time</w:t>
      </w:r>
      <w:r w:rsidR="00DE40C8">
        <w:rPr>
          <w:rStyle w:val="Style2"/>
          <w:sz w:val="20"/>
        </w:rPr>
        <w:t xml:space="preserve"> cold water reaches Bend Bridge</w:t>
      </w:r>
      <w:r w:rsidR="009D3223" w:rsidRPr="001C1257">
        <w:rPr>
          <w:rStyle w:val="Style2"/>
          <w:sz w:val="20"/>
        </w:rPr>
        <w:t xml:space="preserve"> </w:t>
      </w:r>
      <w:r w:rsidR="008F25CA" w:rsidRPr="001C1257">
        <w:rPr>
          <w:rStyle w:val="Style2"/>
          <w:sz w:val="20"/>
        </w:rPr>
        <w:t>losi</w:t>
      </w:r>
      <w:r w:rsidR="008F25CA">
        <w:rPr>
          <w:rStyle w:val="Style2"/>
          <w:sz w:val="20"/>
        </w:rPr>
        <w:t>ng</w:t>
      </w:r>
      <w:r w:rsidR="00DE40C8">
        <w:rPr>
          <w:rStyle w:val="Style2"/>
          <w:sz w:val="20"/>
        </w:rPr>
        <w:t xml:space="preserve"> benefit because </w:t>
      </w:r>
      <w:r w:rsidR="009D3223" w:rsidRPr="001C1257">
        <w:rPr>
          <w:rStyle w:val="Style2"/>
          <w:sz w:val="20"/>
        </w:rPr>
        <w:t xml:space="preserve">water </w:t>
      </w:r>
      <w:r w:rsidR="00DE40C8">
        <w:rPr>
          <w:rStyle w:val="Style2"/>
          <w:sz w:val="20"/>
        </w:rPr>
        <w:t xml:space="preserve">is </w:t>
      </w:r>
      <w:r w:rsidR="009D3223" w:rsidRPr="001C1257">
        <w:rPr>
          <w:rStyle w:val="Style2"/>
          <w:sz w:val="20"/>
        </w:rPr>
        <w:t xml:space="preserve">at equilibrium. </w:t>
      </w:r>
    </w:p>
    <w:p w14:paraId="60EE301A" w14:textId="33045F50" w:rsidR="009D3223" w:rsidRPr="001C1257" w:rsidRDefault="009D3223" w:rsidP="003226D3">
      <w:pPr>
        <w:pStyle w:val="mainbodytext"/>
        <w:numPr>
          <w:ilvl w:val="1"/>
          <w:numId w:val="19"/>
        </w:numPr>
        <w:spacing w:before="60" w:after="60"/>
        <w:rPr>
          <w:rStyle w:val="Style2"/>
          <w:sz w:val="20"/>
        </w:rPr>
      </w:pPr>
      <w:r w:rsidRPr="001C1257">
        <w:rPr>
          <w:rStyle w:val="Style2"/>
          <w:sz w:val="20"/>
        </w:rPr>
        <w:t>CDFW – October is becoming more of a critical month as incubation can extend into early part of November. Emphasis is through September, some benefits in Octobe</w:t>
      </w:r>
      <w:r w:rsidR="00B160F4">
        <w:rPr>
          <w:rStyle w:val="Style2"/>
          <w:sz w:val="20"/>
        </w:rPr>
        <w:t>r. Depends on how its managed – if cold water is released</w:t>
      </w:r>
      <w:r w:rsidRPr="001C1257">
        <w:rPr>
          <w:rStyle w:val="Style2"/>
          <w:sz w:val="20"/>
        </w:rPr>
        <w:t xml:space="preserve"> earlier</w:t>
      </w:r>
      <w:r w:rsidR="00B160F4">
        <w:rPr>
          <w:rStyle w:val="Style2"/>
          <w:sz w:val="20"/>
        </w:rPr>
        <w:t xml:space="preserve"> then cold water won’t be available later in the year. Model currently b</w:t>
      </w:r>
      <w:r w:rsidRPr="001C1257">
        <w:rPr>
          <w:rStyle w:val="Style2"/>
          <w:sz w:val="20"/>
        </w:rPr>
        <w:t xml:space="preserve">ased </w:t>
      </w:r>
      <w:r w:rsidR="00B160F4">
        <w:rPr>
          <w:rStyle w:val="Style2"/>
          <w:sz w:val="20"/>
        </w:rPr>
        <w:t>on information obt</w:t>
      </w:r>
      <w:r w:rsidRPr="001C1257">
        <w:rPr>
          <w:rStyle w:val="Style2"/>
          <w:sz w:val="20"/>
        </w:rPr>
        <w:t>ained</w:t>
      </w:r>
      <w:r w:rsidR="00B160F4">
        <w:rPr>
          <w:rStyle w:val="Style2"/>
          <w:sz w:val="20"/>
        </w:rPr>
        <w:t>/available with July through S</w:t>
      </w:r>
      <w:r w:rsidRPr="001C1257">
        <w:rPr>
          <w:rStyle w:val="Style2"/>
          <w:sz w:val="20"/>
        </w:rPr>
        <w:t>ep</w:t>
      </w:r>
      <w:r w:rsidR="00B160F4">
        <w:rPr>
          <w:rStyle w:val="Style2"/>
          <w:sz w:val="20"/>
        </w:rPr>
        <w:t xml:space="preserve">tember being the </w:t>
      </w:r>
      <w:r w:rsidRPr="001C1257">
        <w:rPr>
          <w:rStyle w:val="Style2"/>
          <w:sz w:val="20"/>
        </w:rPr>
        <w:t xml:space="preserve">incubation </w:t>
      </w:r>
      <w:r w:rsidR="00B160F4">
        <w:rPr>
          <w:rStyle w:val="Style2"/>
          <w:sz w:val="20"/>
        </w:rPr>
        <w:t xml:space="preserve">period </w:t>
      </w:r>
      <w:r w:rsidRPr="001C1257">
        <w:rPr>
          <w:rStyle w:val="Style2"/>
          <w:sz w:val="20"/>
        </w:rPr>
        <w:t xml:space="preserve">but </w:t>
      </w:r>
      <w:r w:rsidR="00B160F4">
        <w:rPr>
          <w:rStyle w:val="Style2"/>
          <w:sz w:val="20"/>
        </w:rPr>
        <w:t xml:space="preserve">team </w:t>
      </w:r>
      <w:r w:rsidRPr="001C1257">
        <w:rPr>
          <w:rStyle w:val="Style2"/>
          <w:sz w:val="20"/>
        </w:rPr>
        <w:t xml:space="preserve">can build in newer information. </w:t>
      </w:r>
      <w:r w:rsidR="00B160F4">
        <w:rPr>
          <w:rStyle w:val="Style2"/>
          <w:sz w:val="20"/>
        </w:rPr>
        <w:t xml:space="preserve">The model uses </w:t>
      </w:r>
      <w:r w:rsidR="0026354F">
        <w:rPr>
          <w:rStyle w:val="Style2"/>
          <w:sz w:val="20"/>
        </w:rPr>
        <w:t xml:space="preserve">general </w:t>
      </w:r>
      <w:r w:rsidR="008F25CA" w:rsidRPr="001C1257">
        <w:rPr>
          <w:rStyle w:val="Style2"/>
          <w:sz w:val="20"/>
        </w:rPr>
        <w:t>guidelin</w:t>
      </w:r>
      <w:r w:rsidR="008F25CA">
        <w:rPr>
          <w:rStyle w:val="Style2"/>
          <w:sz w:val="20"/>
        </w:rPr>
        <w:t>es</w:t>
      </w:r>
      <w:r w:rsidR="00B160F4">
        <w:rPr>
          <w:rStyle w:val="Style2"/>
          <w:sz w:val="20"/>
        </w:rPr>
        <w:t xml:space="preserve"> that are applied to show </w:t>
      </w:r>
      <w:r w:rsidRPr="001C1257">
        <w:rPr>
          <w:rStyle w:val="Style2"/>
          <w:sz w:val="20"/>
        </w:rPr>
        <w:t>average benefit</w:t>
      </w:r>
      <w:r w:rsidR="0026354F">
        <w:rPr>
          <w:rStyle w:val="Style2"/>
          <w:sz w:val="20"/>
        </w:rPr>
        <w:t>s</w:t>
      </w:r>
      <w:r w:rsidR="00432B3F">
        <w:rPr>
          <w:rStyle w:val="Style2"/>
          <w:sz w:val="20"/>
        </w:rPr>
        <w:t xml:space="preserve"> across the 82-year simulation period</w:t>
      </w:r>
      <w:r w:rsidRPr="001C1257">
        <w:rPr>
          <w:rStyle w:val="Style2"/>
          <w:sz w:val="20"/>
        </w:rPr>
        <w:t xml:space="preserve">. </w:t>
      </w:r>
      <w:r w:rsidR="0026354F">
        <w:rPr>
          <w:rStyle w:val="Style2"/>
          <w:sz w:val="20"/>
        </w:rPr>
        <w:t xml:space="preserve">Temperature benefits for individual years could be improved based on </w:t>
      </w:r>
      <w:r w:rsidR="00BB4397">
        <w:rPr>
          <w:rStyle w:val="Style2"/>
          <w:sz w:val="20"/>
        </w:rPr>
        <w:t>specific</w:t>
      </w:r>
      <w:r w:rsidR="0026354F">
        <w:rPr>
          <w:rStyle w:val="Style2"/>
          <w:sz w:val="20"/>
        </w:rPr>
        <w:t xml:space="preserve"> application to individual years as is done by CVO for annual forecasting purposes. </w:t>
      </w:r>
      <w:r w:rsidR="004B3E69" w:rsidRPr="001C1257">
        <w:rPr>
          <w:rStyle w:val="Style2"/>
          <w:sz w:val="20"/>
        </w:rPr>
        <w:t xml:space="preserve">CDFW </w:t>
      </w:r>
      <w:r w:rsidR="00B160F4">
        <w:rPr>
          <w:rStyle w:val="Style2"/>
          <w:sz w:val="20"/>
        </w:rPr>
        <w:t>would like the project</w:t>
      </w:r>
      <w:r w:rsidR="004B3E69" w:rsidRPr="001C1257">
        <w:rPr>
          <w:rStyle w:val="Style2"/>
          <w:sz w:val="20"/>
        </w:rPr>
        <w:t xml:space="preserve"> to provide temp</w:t>
      </w:r>
      <w:r w:rsidR="00B160F4">
        <w:rPr>
          <w:rStyle w:val="Style2"/>
          <w:sz w:val="20"/>
        </w:rPr>
        <w:t>erature benefits</w:t>
      </w:r>
      <w:r w:rsidR="004B3E69" w:rsidRPr="001C1257">
        <w:rPr>
          <w:rStyle w:val="Style2"/>
          <w:sz w:val="20"/>
        </w:rPr>
        <w:t xml:space="preserve"> for the entire length of life stage.</w:t>
      </w:r>
      <w:r w:rsidR="00B160F4">
        <w:rPr>
          <w:rStyle w:val="Style2"/>
          <w:sz w:val="20"/>
        </w:rPr>
        <w:t xml:space="preserve"> Need to determine if</w:t>
      </w:r>
      <w:r w:rsidR="004B3E69" w:rsidRPr="001C1257">
        <w:rPr>
          <w:rStyle w:val="Style2"/>
          <w:sz w:val="20"/>
        </w:rPr>
        <w:t xml:space="preserve"> this project </w:t>
      </w:r>
      <w:r w:rsidR="00432B3F">
        <w:rPr>
          <w:rStyle w:val="Style2"/>
          <w:sz w:val="20"/>
        </w:rPr>
        <w:t xml:space="preserve">could </w:t>
      </w:r>
      <w:r w:rsidR="00BB4397">
        <w:rPr>
          <w:rStyle w:val="Style2"/>
          <w:sz w:val="20"/>
        </w:rPr>
        <w:t>provide a</w:t>
      </w:r>
      <w:r w:rsidR="004B3E69" w:rsidRPr="001C1257">
        <w:rPr>
          <w:rStyle w:val="Style2"/>
          <w:sz w:val="20"/>
        </w:rPr>
        <w:t xml:space="preserve"> </w:t>
      </w:r>
      <w:r w:rsidR="00432B3F">
        <w:rPr>
          <w:rStyle w:val="Style2"/>
          <w:sz w:val="20"/>
        </w:rPr>
        <w:t xml:space="preserve">temperature </w:t>
      </w:r>
      <w:r w:rsidR="004B3E69" w:rsidRPr="001C1257">
        <w:rPr>
          <w:rStyle w:val="Style2"/>
          <w:sz w:val="20"/>
        </w:rPr>
        <w:t xml:space="preserve">benefit for that </w:t>
      </w:r>
      <w:r w:rsidR="008F25CA" w:rsidRPr="001C1257">
        <w:rPr>
          <w:rStyle w:val="Style2"/>
          <w:sz w:val="20"/>
        </w:rPr>
        <w:t>particular</w:t>
      </w:r>
      <w:r w:rsidR="004B3E69" w:rsidRPr="001C1257">
        <w:rPr>
          <w:rStyle w:val="Style2"/>
          <w:sz w:val="20"/>
        </w:rPr>
        <w:t xml:space="preserve"> time in the year (October). </w:t>
      </w:r>
    </w:p>
    <w:p w14:paraId="2CB832A8" w14:textId="77777777" w:rsidR="004B3E69" w:rsidRPr="001C1257" w:rsidRDefault="004B3E69" w:rsidP="004B3E69">
      <w:pPr>
        <w:pStyle w:val="mainbodytext"/>
        <w:numPr>
          <w:ilvl w:val="2"/>
          <w:numId w:val="19"/>
        </w:numPr>
        <w:spacing w:before="60" w:after="60"/>
        <w:rPr>
          <w:rStyle w:val="Style2"/>
          <w:sz w:val="20"/>
        </w:rPr>
      </w:pPr>
      <w:r w:rsidRPr="001C1257">
        <w:rPr>
          <w:rStyle w:val="Style2"/>
          <w:sz w:val="20"/>
        </w:rPr>
        <w:t>Project in coordination with task force can release water when needed</w:t>
      </w:r>
      <w:r w:rsidR="0057132A">
        <w:rPr>
          <w:rStyle w:val="Style2"/>
          <w:sz w:val="20"/>
        </w:rPr>
        <w:t>. If</w:t>
      </w:r>
      <w:r w:rsidRPr="001C1257">
        <w:rPr>
          <w:rStyle w:val="Style2"/>
          <w:sz w:val="20"/>
        </w:rPr>
        <w:t xml:space="preserve"> shifting of </w:t>
      </w:r>
      <w:r w:rsidR="0057132A">
        <w:rPr>
          <w:rStyle w:val="Style2"/>
          <w:sz w:val="20"/>
        </w:rPr>
        <w:t>water needs to be focused from A</w:t>
      </w:r>
      <w:r w:rsidRPr="001C1257">
        <w:rPr>
          <w:rStyle w:val="Style2"/>
          <w:sz w:val="20"/>
        </w:rPr>
        <w:t xml:space="preserve">ugust to October, then the project will release then from cold water pool. </w:t>
      </w:r>
    </w:p>
    <w:p w14:paraId="317C2F5F" w14:textId="77777777" w:rsidR="004B3E69" w:rsidRPr="001C1257" w:rsidRDefault="004B3E69" w:rsidP="004B3E69">
      <w:pPr>
        <w:pStyle w:val="mainbodytext"/>
        <w:numPr>
          <w:ilvl w:val="2"/>
          <w:numId w:val="19"/>
        </w:numPr>
        <w:spacing w:before="60" w:after="60"/>
        <w:rPr>
          <w:rStyle w:val="Style2"/>
          <w:sz w:val="20"/>
        </w:rPr>
      </w:pPr>
      <w:r w:rsidRPr="001C1257">
        <w:rPr>
          <w:rStyle w:val="Style2"/>
          <w:sz w:val="20"/>
        </w:rPr>
        <w:t>Region 1 office –</w:t>
      </w:r>
      <w:r w:rsidR="007B7C02" w:rsidRPr="001C1257">
        <w:rPr>
          <w:rStyle w:val="Style2"/>
          <w:sz w:val="20"/>
        </w:rPr>
        <w:t xml:space="preserve"> carcass data available. </w:t>
      </w:r>
    </w:p>
    <w:p w14:paraId="04322F46" w14:textId="77777777" w:rsidR="007B7C02" w:rsidRPr="001C1257" w:rsidRDefault="004B3E69" w:rsidP="004B3E69">
      <w:pPr>
        <w:pStyle w:val="mainbodytext"/>
        <w:numPr>
          <w:ilvl w:val="2"/>
          <w:numId w:val="19"/>
        </w:numPr>
        <w:spacing w:before="60" w:after="60"/>
        <w:rPr>
          <w:rStyle w:val="Style2"/>
          <w:sz w:val="20"/>
        </w:rPr>
      </w:pPr>
      <w:r w:rsidRPr="001C1257">
        <w:rPr>
          <w:rStyle w:val="Style2"/>
          <w:sz w:val="20"/>
        </w:rPr>
        <w:t xml:space="preserve">Adaptive </w:t>
      </w:r>
      <w:r w:rsidR="0057132A">
        <w:rPr>
          <w:rStyle w:val="Style2"/>
          <w:sz w:val="20"/>
        </w:rPr>
        <w:t>management</w:t>
      </w:r>
      <w:r w:rsidRPr="001C1257">
        <w:rPr>
          <w:rStyle w:val="Style2"/>
          <w:sz w:val="20"/>
        </w:rPr>
        <w:t xml:space="preserve"> plan </w:t>
      </w:r>
      <w:r w:rsidR="008F25CA" w:rsidRPr="001C1257">
        <w:rPr>
          <w:rStyle w:val="Style2"/>
          <w:sz w:val="20"/>
        </w:rPr>
        <w:t xml:space="preserve">– </w:t>
      </w:r>
      <w:r w:rsidR="008F25CA">
        <w:rPr>
          <w:rStyle w:val="Style2"/>
          <w:sz w:val="20"/>
        </w:rPr>
        <w:t>need</w:t>
      </w:r>
      <w:r w:rsidR="0057132A">
        <w:rPr>
          <w:rStyle w:val="Style2"/>
          <w:sz w:val="20"/>
        </w:rPr>
        <w:t xml:space="preserve"> to determine through coordination how the plan will </w:t>
      </w:r>
      <w:r w:rsidR="007B7C02" w:rsidRPr="001C1257">
        <w:rPr>
          <w:rStyle w:val="Style2"/>
          <w:sz w:val="20"/>
        </w:rPr>
        <w:t xml:space="preserve">be framed and what metrics will be used. </w:t>
      </w:r>
      <w:r w:rsidR="0057132A">
        <w:rPr>
          <w:rStyle w:val="Style2"/>
          <w:sz w:val="20"/>
        </w:rPr>
        <w:t>Need to determine where maximum</w:t>
      </w:r>
      <w:r w:rsidR="007B7C02" w:rsidRPr="001C1257">
        <w:rPr>
          <w:rStyle w:val="Style2"/>
          <w:sz w:val="20"/>
        </w:rPr>
        <w:t xml:space="preserve"> benefits </w:t>
      </w:r>
      <w:r w:rsidR="0057132A">
        <w:rPr>
          <w:rStyle w:val="Style2"/>
          <w:sz w:val="20"/>
        </w:rPr>
        <w:t xml:space="preserve">will be obtained. Need to determine </w:t>
      </w:r>
      <w:r w:rsidR="007B7C02" w:rsidRPr="001C1257">
        <w:rPr>
          <w:rStyle w:val="Style2"/>
          <w:sz w:val="20"/>
        </w:rPr>
        <w:t xml:space="preserve">what options </w:t>
      </w:r>
      <w:r w:rsidR="0057132A">
        <w:rPr>
          <w:rStyle w:val="Style2"/>
          <w:sz w:val="20"/>
        </w:rPr>
        <w:t>t</w:t>
      </w:r>
      <w:r w:rsidR="007B7C02" w:rsidRPr="001C1257">
        <w:rPr>
          <w:rStyle w:val="Style2"/>
          <w:sz w:val="20"/>
        </w:rPr>
        <w:t>his project</w:t>
      </w:r>
      <w:r w:rsidR="0057132A">
        <w:rPr>
          <w:rStyle w:val="Style2"/>
          <w:sz w:val="20"/>
        </w:rPr>
        <w:t xml:space="preserve"> give so CDFW can be behind it and support permit.</w:t>
      </w:r>
      <w:r w:rsidR="007B7C02" w:rsidRPr="001C1257">
        <w:rPr>
          <w:rStyle w:val="Style2"/>
          <w:sz w:val="20"/>
        </w:rPr>
        <w:t xml:space="preserve"> </w:t>
      </w:r>
    </w:p>
    <w:p w14:paraId="144C4927" w14:textId="77777777" w:rsidR="004B3E69" w:rsidRPr="001C1257" w:rsidRDefault="007B7C02" w:rsidP="007B7C02">
      <w:pPr>
        <w:pStyle w:val="mainbodytext"/>
        <w:numPr>
          <w:ilvl w:val="3"/>
          <w:numId w:val="19"/>
        </w:numPr>
        <w:spacing w:before="60" w:after="60"/>
        <w:rPr>
          <w:rStyle w:val="Style2"/>
          <w:sz w:val="20"/>
        </w:rPr>
      </w:pPr>
      <w:r w:rsidRPr="001C1257">
        <w:rPr>
          <w:rStyle w:val="Style2"/>
          <w:sz w:val="20"/>
        </w:rPr>
        <w:lastRenderedPageBreak/>
        <w:t>C</w:t>
      </w:r>
      <w:r w:rsidR="0057132A">
        <w:rPr>
          <w:rStyle w:val="Style2"/>
          <w:sz w:val="20"/>
        </w:rPr>
        <w:t>DFW</w:t>
      </w:r>
      <w:r w:rsidRPr="001C1257">
        <w:rPr>
          <w:rStyle w:val="Style2"/>
          <w:sz w:val="20"/>
        </w:rPr>
        <w:t xml:space="preserve"> - how does it change gate operations, is t</w:t>
      </w:r>
      <w:r w:rsidR="0057132A">
        <w:rPr>
          <w:rStyle w:val="Style2"/>
          <w:sz w:val="20"/>
        </w:rPr>
        <w:t>here potential to delay use of or i</w:t>
      </w:r>
      <w:r w:rsidRPr="001C1257">
        <w:rPr>
          <w:rStyle w:val="Style2"/>
          <w:sz w:val="20"/>
        </w:rPr>
        <w:t xml:space="preserve">ncrease ability to use upper level gates in spring time. </w:t>
      </w:r>
    </w:p>
    <w:p w14:paraId="4D9F23E6" w14:textId="11A20E3A" w:rsidR="007B7C02" w:rsidRPr="001C1257" w:rsidRDefault="00BA5A3F" w:rsidP="004B3E69">
      <w:pPr>
        <w:pStyle w:val="mainbodytext"/>
        <w:numPr>
          <w:ilvl w:val="2"/>
          <w:numId w:val="19"/>
        </w:numPr>
        <w:spacing w:before="60" w:after="60"/>
        <w:rPr>
          <w:rStyle w:val="Style2"/>
          <w:sz w:val="20"/>
        </w:rPr>
      </w:pPr>
      <w:r w:rsidRPr="001C1257">
        <w:rPr>
          <w:rStyle w:val="Style2"/>
          <w:sz w:val="20"/>
        </w:rPr>
        <w:t>Potentially sc</w:t>
      </w:r>
      <w:r w:rsidR="0057132A">
        <w:rPr>
          <w:rStyle w:val="Style2"/>
          <w:sz w:val="20"/>
        </w:rPr>
        <w:t xml:space="preserve">hedule </w:t>
      </w:r>
      <w:r w:rsidRPr="001C1257">
        <w:rPr>
          <w:rStyle w:val="Style2"/>
          <w:sz w:val="20"/>
        </w:rPr>
        <w:t>a</w:t>
      </w:r>
      <w:r w:rsidR="00666ECE" w:rsidRPr="001C1257">
        <w:rPr>
          <w:rStyle w:val="Style2"/>
          <w:sz w:val="20"/>
        </w:rPr>
        <w:t xml:space="preserve">nother session </w:t>
      </w:r>
      <w:r w:rsidR="00BB4397" w:rsidRPr="001C1257">
        <w:rPr>
          <w:rStyle w:val="Style2"/>
          <w:sz w:val="20"/>
        </w:rPr>
        <w:t>to discuss</w:t>
      </w:r>
      <w:r w:rsidR="00951E5C">
        <w:rPr>
          <w:rStyle w:val="Style2"/>
          <w:sz w:val="20"/>
        </w:rPr>
        <w:t xml:space="preserve"> </w:t>
      </w:r>
      <w:r w:rsidR="00666ECE" w:rsidRPr="001C1257">
        <w:rPr>
          <w:rStyle w:val="Style2"/>
          <w:sz w:val="20"/>
        </w:rPr>
        <w:t xml:space="preserve">details </w:t>
      </w:r>
      <w:r w:rsidR="00951E5C">
        <w:rPr>
          <w:rStyle w:val="Style2"/>
          <w:sz w:val="20"/>
        </w:rPr>
        <w:t xml:space="preserve">of the assumptions and application </w:t>
      </w:r>
      <w:r w:rsidR="00BB4397">
        <w:rPr>
          <w:rStyle w:val="Style2"/>
          <w:sz w:val="20"/>
        </w:rPr>
        <w:t xml:space="preserve">of </w:t>
      </w:r>
      <w:r w:rsidR="00BB4397" w:rsidRPr="001C1257">
        <w:rPr>
          <w:rStyle w:val="Style2"/>
          <w:sz w:val="20"/>
        </w:rPr>
        <w:t>HEC5Q</w:t>
      </w:r>
      <w:r w:rsidR="00666ECE" w:rsidRPr="001C1257">
        <w:rPr>
          <w:rStyle w:val="Style2"/>
          <w:sz w:val="20"/>
        </w:rPr>
        <w:t>.</w:t>
      </w:r>
    </w:p>
    <w:p w14:paraId="6D311A60" w14:textId="0C8EA754" w:rsidR="00666ECE" w:rsidRPr="001C1257" w:rsidRDefault="00666ECE" w:rsidP="004B3E69">
      <w:pPr>
        <w:pStyle w:val="mainbodytext"/>
        <w:numPr>
          <w:ilvl w:val="2"/>
          <w:numId w:val="19"/>
        </w:numPr>
        <w:spacing w:before="60" w:after="60"/>
        <w:rPr>
          <w:rStyle w:val="Style2"/>
          <w:sz w:val="20"/>
        </w:rPr>
      </w:pPr>
      <w:r w:rsidRPr="001C1257">
        <w:rPr>
          <w:rStyle w:val="Style2"/>
          <w:sz w:val="20"/>
        </w:rPr>
        <w:t xml:space="preserve">Gate settings used in HEC5Q are averages, not optimizing for one specific year. </w:t>
      </w:r>
      <w:r w:rsidR="0057132A">
        <w:rPr>
          <w:rStyle w:val="Style2"/>
          <w:sz w:val="20"/>
        </w:rPr>
        <w:t>Team c</w:t>
      </w:r>
      <w:r w:rsidRPr="001C1257">
        <w:rPr>
          <w:rStyle w:val="Style2"/>
          <w:sz w:val="20"/>
        </w:rPr>
        <w:t xml:space="preserve">an </w:t>
      </w:r>
      <w:r w:rsidR="007640DA">
        <w:rPr>
          <w:rStyle w:val="Style2"/>
          <w:sz w:val="20"/>
        </w:rPr>
        <w:t xml:space="preserve">refine the analyses </w:t>
      </w:r>
      <w:r w:rsidRPr="001C1257">
        <w:rPr>
          <w:rStyle w:val="Style2"/>
          <w:sz w:val="20"/>
        </w:rPr>
        <w:t>to look at specific year</w:t>
      </w:r>
      <w:r w:rsidR="007640DA">
        <w:rPr>
          <w:rStyle w:val="Style2"/>
          <w:sz w:val="20"/>
        </w:rPr>
        <w:t>s</w:t>
      </w:r>
      <w:r w:rsidRPr="001C1257">
        <w:rPr>
          <w:rStyle w:val="Style2"/>
          <w:sz w:val="20"/>
        </w:rPr>
        <w:t xml:space="preserve"> across the 82 years</w:t>
      </w:r>
      <w:r w:rsidR="0057132A">
        <w:rPr>
          <w:rStyle w:val="Style2"/>
          <w:sz w:val="20"/>
        </w:rPr>
        <w:t xml:space="preserve"> </w:t>
      </w:r>
      <w:r w:rsidR="007640DA">
        <w:rPr>
          <w:rStyle w:val="Style2"/>
          <w:sz w:val="20"/>
        </w:rPr>
        <w:t xml:space="preserve">included in </w:t>
      </w:r>
      <w:r w:rsidR="00BB4397">
        <w:rPr>
          <w:rStyle w:val="Style2"/>
          <w:sz w:val="20"/>
        </w:rPr>
        <w:t>the CalSim</w:t>
      </w:r>
      <w:r w:rsidR="0057132A">
        <w:rPr>
          <w:rStyle w:val="Style2"/>
          <w:sz w:val="20"/>
        </w:rPr>
        <w:t xml:space="preserve"> II </w:t>
      </w:r>
      <w:r w:rsidR="007640DA">
        <w:rPr>
          <w:rStyle w:val="Style2"/>
          <w:sz w:val="20"/>
        </w:rPr>
        <w:t>simulation</w:t>
      </w:r>
      <w:r w:rsidRPr="001C1257">
        <w:rPr>
          <w:rStyle w:val="Style2"/>
          <w:sz w:val="20"/>
        </w:rPr>
        <w:t xml:space="preserve">. </w:t>
      </w:r>
    </w:p>
    <w:p w14:paraId="0FCDBD54" w14:textId="77777777" w:rsidR="0057132A" w:rsidRDefault="0057132A" w:rsidP="004B3E69">
      <w:pPr>
        <w:pStyle w:val="mainbodytext"/>
        <w:numPr>
          <w:ilvl w:val="2"/>
          <w:numId w:val="19"/>
        </w:numPr>
        <w:spacing w:before="60" w:after="60"/>
        <w:rPr>
          <w:rStyle w:val="Style2"/>
          <w:sz w:val="20"/>
        </w:rPr>
      </w:pPr>
      <w:r>
        <w:rPr>
          <w:rStyle w:val="Style2"/>
          <w:sz w:val="20"/>
        </w:rPr>
        <w:t>Data available e</w:t>
      </w:r>
      <w:r w:rsidR="00666ECE" w:rsidRPr="001C1257">
        <w:rPr>
          <w:rStyle w:val="Style2"/>
          <w:sz w:val="20"/>
        </w:rPr>
        <w:t xml:space="preserve">ach week </w:t>
      </w:r>
      <w:r w:rsidR="008F25CA" w:rsidRPr="001C1257">
        <w:rPr>
          <w:rStyle w:val="Style2"/>
          <w:sz w:val="20"/>
        </w:rPr>
        <w:t>as</w:t>
      </w:r>
      <w:r w:rsidR="00666ECE" w:rsidRPr="001C1257">
        <w:rPr>
          <w:rStyle w:val="Style2"/>
          <w:sz w:val="20"/>
        </w:rPr>
        <w:t xml:space="preserve"> part of discussion for Sacramento River task force</w:t>
      </w:r>
      <w:r>
        <w:rPr>
          <w:rStyle w:val="Style2"/>
          <w:sz w:val="20"/>
        </w:rPr>
        <w:t>. CDFW can provide</w:t>
      </w:r>
      <w:r w:rsidR="00666ECE" w:rsidRPr="001C1257">
        <w:rPr>
          <w:rStyle w:val="Style2"/>
          <w:sz w:val="20"/>
        </w:rPr>
        <w:t xml:space="preserve"> carcass survey data to gage redd building</w:t>
      </w:r>
      <w:r>
        <w:rPr>
          <w:rStyle w:val="Style2"/>
          <w:sz w:val="20"/>
        </w:rPr>
        <w:t>. This information</w:t>
      </w:r>
      <w:r w:rsidR="00666ECE" w:rsidRPr="001C1257">
        <w:rPr>
          <w:rStyle w:val="Style2"/>
          <w:sz w:val="20"/>
        </w:rPr>
        <w:t xml:space="preserve"> gets </w:t>
      </w:r>
      <w:r>
        <w:rPr>
          <w:rStyle w:val="Style2"/>
          <w:sz w:val="20"/>
        </w:rPr>
        <w:t>built in</w:t>
      </w:r>
      <w:r w:rsidR="00666ECE" w:rsidRPr="001C1257">
        <w:rPr>
          <w:rStyle w:val="Style2"/>
          <w:sz w:val="20"/>
        </w:rPr>
        <w:t>to the decision making process/forecasting. Last observed redd is the projection</w:t>
      </w:r>
      <w:r>
        <w:rPr>
          <w:rStyle w:val="Style2"/>
          <w:sz w:val="20"/>
        </w:rPr>
        <w:t xml:space="preserve">. SRTTG available online - </w:t>
      </w:r>
      <w:r w:rsidR="00666ECE" w:rsidRPr="001C1257">
        <w:rPr>
          <w:rStyle w:val="Style2"/>
          <w:sz w:val="20"/>
        </w:rPr>
        <w:t xml:space="preserve">look at those for </w:t>
      </w:r>
      <w:r>
        <w:rPr>
          <w:rStyle w:val="Style2"/>
          <w:sz w:val="20"/>
        </w:rPr>
        <w:t xml:space="preserve">understanding of </w:t>
      </w:r>
      <w:r w:rsidR="00666ECE" w:rsidRPr="001C1257">
        <w:rPr>
          <w:rStyle w:val="Style2"/>
          <w:sz w:val="20"/>
        </w:rPr>
        <w:t>proce</w:t>
      </w:r>
      <w:r>
        <w:rPr>
          <w:rStyle w:val="Style2"/>
          <w:sz w:val="20"/>
        </w:rPr>
        <w:t>s</w:t>
      </w:r>
      <w:r w:rsidR="00666ECE" w:rsidRPr="001C1257">
        <w:rPr>
          <w:rStyle w:val="Style2"/>
          <w:sz w:val="20"/>
        </w:rPr>
        <w:t>s</w:t>
      </w:r>
      <w:r>
        <w:rPr>
          <w:rStyle w:val="Style2"/>
          <w:sz w:val="20"/>
        </w:rPr>
        <w:t>. Gives good insight on t</w:t>
      </w:r>
      <w:r w:rsidR="00666ECE" w:rsidRPr="001C1257">
        <w:rPr>
          <w:rStyle w:val="Style2"/>
          <w:sz w:val="20"/>
        </w:rPr>
        <w:t>he decisions made each year, good source of info</w:t>
      </w:r>
      <w:r>
        <w:rPr>
          <w:rStyle w:val="Style2"/>
          <w:sz w:val="20"/>
        </w:rPr>
        <w:t>.</w:t>
      </w:r>
      <w:r w:rsidR="001C3718" w:rsidRPr="001C1257">
        <w:rPr>
          <w:rStyle w:val="Style2"/>
          <w:sz w:val="20"/>
        </w:rPr>
        <w:t xml:space="preserve"> </w:t>
      </w:r>
    </w:p>
    <w:p w14:paraId="62E4FB15" w14:textId="77777777" w:rsidR="00666ECE" w:rsidRPr="001C1257" w:rsidRDefault="00282ABC" w:rsidP="0057132A">
      <w:pPr>
        <w:pStyle w:val="mainbodytext"/>
        <w:numPr>
          <w:ilvl w:val="3"/>
          <w:numId w:val="19"/>
        </w:numPr>
        <w:spacing w:before="60" w:after="60"/>
        <w:rPr>
          <w:sz w:val="20"/>
        </w:rPr>
      </w:pPr>
      <w:hyperlink r:id="rId13" w:history="1">
        <w:r w:rsidR="001C3718" w:rsidRPr="001C1257">
          <w:rPr>
            <w:color w:val="0000FF"/>
            <w:sz w:val="20"/>
            <w:u w:val="single"/>
          </w:rPr>
          <w:t>https://www.westcoast.fisheries.noaa.gov/publications/Central_Valley/Water%20Operations/Sacramento%20River%20Temperature%20Task%20Group/SRTTG%202018/</w:t>
        </w:r>
      </w:hyperlink>
    </w:p>
    <w:p w14:paraId="05813DFB" w14:textId="77777777" w:rsidR="0057132A" w:rsidRDefault="0057132A" w:rsidP="004B3E69">
      <w:pPr>
        <w:pStyle w:val="mainbodytext"/>
        <w:numPr>
          <w:ilvl w:val="2"/>
          <w:numId w:val="19"/>
        </w:numPr>
        <w:spacing w:before="60" w:after="60"/>
        <w:rPr>
          <w:sz w:val="20"/>
        </w:rPr>
      </w:pPr>
      <w:r>
        <w:rPr>
          <w:sz w:val="20"/>
        </w:rPr>
        <w:t xml:space="preserve">CDFW inquired whether </w:t>
      </w:r>
      <w:r w:rsidR="001C3718" w:rsidRPr="001C1257">
        <w:rPr>
          <w:sz w:val="20"/>
        </w:rPr>
        <w:t xml:space="preserve">HEC5Q </w:t>
      </w:r>
      <w:r>
        <w:rPr>
          <w:sz w:val="20"/>
        </w:rPr>
        <w:t>can be ran with daily model .</w:t>
      </w:r>
    </w:p>
    <w:p w14:paraId="4A33887F" w14:textId="77777777" w:rsidR="001C3718" w:rsidRPr="001C1257" w:rsidRDefault="0057132A" w:rsidP="0057132A">
      <w:pPr>
        <w:pStyle w:val="mainbodytext"/>
        <w:numPr>
          <w:ilvl w:val="3"/>
          <w:numId w:val="19"/>
        </w:numPr>
        <w:spacing w:before="60" w:after="60"/>
        <w:rPr>
          <w:sz w:val="20"/>
        </w:rPr>
      </w:pPr>
      <w:r>
        <w:rPr>
          <w:sz w:val="20"/>
        </w:rPr>
        <w:t>Yes, current model runs</w:t>
      </w:r>
      <w:r w:rsidR="001C3718" w:rsidRPr="001C1257">
        <w:rPr>
          <w:sz w:val="20"/>
        </w:rPr>
        <w:t xml:space="preserve"> on a 6</w:t>
      </w:r>
      <w:r>
        <w:rPr>
          <w:sz w:val="20"/>
        </w:rPr>
        <w:t>-</w:t>
      </w:r>
      <w:r w:rsidR="001C3718" w:rsidRPr="001C1257">
        <w:rPr>
          <w:sz w:val="20"/>
        </w:rPr>
        <w:t xml:space="preserve">hour step </w:t>
      </w:r>
      <w:r>
        <w:rPr>
          <w:sz w:val="20"/>
        </w:rPr>
        <w:t xml:space="preserve">and therefore </w:t>
      </w:r>
      <w:r w:rsidR="001C3718" w:rsidRPr="001C1257">
        <w:rPr>
          <w:sz w:val="20"/>
        </w:rPr>
        <w:t xml:space="preserve">can be done </w:t>
      </w:r>
      <w:r w:rsidR="008F25CA" w:rsidRPr="001C1257">
        <w:rPr>
          <w:sz w:val="20"/>
        </w:rPr>
        <w:t>at higher</w:t>
      </w:r>
      <w:r w:rsidR="001C3718" w:rsidRPr="001C1257">
        <w:rPr>
          <w:sz w:val="20"/>
        </w:rPr>
        <w:t xml:space="preserve"> level resolution. </w:t>
      </w:r>
    </w:p>
    <w:p w14:paraId="36084076" w14:textId="21EBB128" w:rsidR="002A71FE" w:rsidRPr="001C1257" w:rsidRDefault="002A71FE" w:rsidP="004B3E69">
      <w:pPr>
        <w:pStyle w:val="mainbodytext"/>
        <w:numPr>
          <w:ilvl w:val="2"/>
          <w:numId w:val="19"/>
        </w:numPr>
        <w:spacing w:before="60" w:after="60"/>
        <w:rPr>
          <w:sz w:val="20"/>
        </w:rPr>
      </w:pPr>
      <w:r w:rsidRPr="001C1257">
        <w:rPr>
          <w:sz w:val="20"/>
        </w:rPr>
        <w:t xml:space="preserve">SALMOD – </w:t>
      </w:r>
      <w:r w:rsidR="0057132A">
        <w:rPr>
          <w:sz w:val="20"/>
        </w:rPr>
        <w:t>discussed how the model is</w:t>
      </w:r>
      <w:r w:rsidRPr="001C1257">
        <w:rPr>
          <w:sz w:val="20"/>
        </w:rPr>
        <w:t xml:space="preserve"> used as part of </w:t>
      </w:r>
      <w:r w:rsidR="00BB4397">
        <w:rPr>
          <w:sz w:val="20"/>
        </w:rPr>
        <w:t xml:space="preserve">iterative </w:t>
      </w:r>
      <w:r w:rsidR="00BB4397" w:rsidRPr="001C1257">
        <w:rPr>
          <w:sz w:val="20"/>
        </w:rPr>
        <w:t>process</w:t>
      </w:r>
      <w:r w:rsidR="008C113D">
        <w:rPr>
          <w:sz w:val="20"/>
        </w:rPr>
        <w:t xml:space="preserve"> to evaluate Shasta and upper Sacramento River operations</w:t>
      </w:r>
      <w:r w:rsidRPr="001C1257">
        <w:rPr>
          <w:sz w:val="20"/>
        </w:rPr>
        <w:t>. Not a</w:t>
      </w:r>
      <w:r w:rsidR="0057132A">
        <w:rPr>
          <w:sz w:val="20"/>
        </w:rPr>
        <w:t xml:space="preserve"> </w:t>
      </w:r>
      <w:r w:rsidRPr="001C1257">
        <w:rPr>
          <w:sz w:val="20"/>
        </w:rPr>
        <w:t xml:space="preserve">life cycle </w:t>
      </w:r>
      <w:r w:rsidR="0057132A">
        <w:rPr>
          <w:sz w:val="20"/>
        </w:rPr>
        <w:t xml:space="preserve">model, a production of model. Each year </w:t>
      </w:r>
      <w:r w:rsidR="008C113D">
        <w:rPr>
          <w:sz w:val="20"/>
        </w:rPr>
        <w:t xml:space="preserve">is </w:t>
      </w:r>
      <w:r w:rsidR="0057132A">
        <w:rPr>
          <w:sz w:val="20"/>
        </w:rPr>
        <w:t>r</w:t>
      </w:r>
      <w:r w:rsidR="008C113D">
        <w:rPr>
          <w:sz w:val="20"/>
        </w:rPr>
        <w:t>u</w:t>
      </w:r>
      <w:r w:rsidR="0057132A">
        <w:rPr>
          <w:sz w:val="20"/>
        </w:rPr>
        <w:t>n individually</w:t>
      </w:r>
      <w:r w:rsidR="008C113D">
        <w:rPr>
          <w:sz w:val="20"/>
        </w:rPr>
        <w:t xml:space="preserve"> with an assumed starting population</w:t>
      </w:r>
      <w:r w:rsidR="0057132A">
        <w:rPr>
          <w:sz w:val="20"/>
        </w:rPr>
        <w:t xml:space="preserve">. SALMOND </w:t>
      </w:r>
      <w:r w:rsidR="008C113D">
        <w:rPr>
          <w:sz w:val="20"/>
        </w:rPr>
        <w:t xml:space="preserve">was </w:t>
      </w:r>
      <w:r w:rsidRPr="001C1257">
        <w:rPr>
          <w:sz w:val="20"/>
        </w:rPr>
        <w:t>update</w:t>
      </w:r>
      <w:r w:rsidR="008C113D">
        <w:rPr>
          <w:sz w:val="20"/>
        </w:rPr>
        <w:t>d</w:t>
      </w:r>
      <w:r w:rsidRPr="001C1257">
        <w:rPr>
          <w:sz w:val="20"/>
        </w:rPr>
        <w:t xml:space="preserve"> </w:t>
      </w:r>
      <w:r w:rsidR="0057132A">
        <w:rPr>
          <w:sz w:val="20"/>
        </w:rPr>
        <w:t>based on recent</w:t>
      </w:r>
      <w:r w:rsidRPr="001C1257">
        <w:rPr>
          <w:sz w:val="20"/>
        </w:rPr>
        <w:t xml:space="preserve"> NMFS spawning </w:t>
      </w:r>
      <w:r w:rsidR="008F25CA" w:rsidRPr="001C1257">
        <w:rPr>
          <w:sz w:val="20"/>
        </w:rPr>
        <w:t>distributions</w:t>
      </w:r>
      <w:r w:rsidRPr="001C1257">
        <w:rPr>
          <w:sz w:val="20"/>
        </w:rPr>
        <w:t xml:space="preserve"> (</w:t>
      </w:r>
      <w:r w:rsidR="0057132A">
        <w:rPr>
          <w:sz w:val="20"/>
        </w:rPr>
        <w:t>W</w:t>
      </w:r>
      <w:r w:rsidRPr="001C1257">
        <w:rPr>
          <w:sz w:val="20"/>
        </w:rPr>
        <w:t xml:space="preserve">ater </w:t>
      </w:r>
      <w:r w:rsidR="0057132A">
        <w:rPr>
          <w:sz w:val="20"/>
        </w:rPr>
        <w:t>F</w:t>
      </w:r>
      <w:r w:rsidRPr="001C1257">
        <w:rPr>
          <w:sz w:val="20"/>
        </w:rPr>
        <w:t>ix, etc.).</w:t>
      </w:r>
      <w:r w:rsidR="0057132A">
        <w:rPr>
          <w:sz w:val="20"/>
        </w:rPr>
        <w:t xml:space="preserve"> SALMOD</w:t>
      </w:r>
      <w:r w:rsidRPr="001C1257">
        <w:rPr>
          <w:sz w:val="20"/>
        </w:rPr>
        <w:t xml:space="preserve"> gives </w:t>
      </w:r>
      <w:r w:rsidR="008C113D">
        <w:rPr>
          <w:sz w:val="20"/>
        </w:rPr>
        <w:t xml:space="preserve">an </w:t>
      </w:r>
      <w:r w:rsidR="0057132A">
        <w:rPr>
          <w:sz w:val="20"/>
        </w:rPr>
        <w:t xml:space="preserve">indication if </w:t>
      </w:r>
      <w:r w:rsidR="00BB4397">
        <w:rPr>
          <w:sz w:val="20"/>
        </w:rPr>
        <w:t>specific</w:t>
      </w:r>
      <w:r w:rsidR="008C113D">
        <w:rPr>
          <w:sz w:val="20"/>
        </w:rPr>
        <w:t xml:space="preserve"> operations</w:t>
      </w:r>
      <w:r w:rsidR="0057132A">
        <w:rPr>
          <w:sz w:val="20"/>
        </w:rPr>
        <w:t xml:space="preserve"> </w:t>
      </w:r>
      <w:r w:rsidR="008C113D">
        <w:rPr>
          <w:sz w:val="20"/>
        </w:rPr>
        <w:t>assumptions are</w:t>
      </w:r>
      <w:r w:rsidR="0057132A">
        <w:rPr>
          <w:sz w:val="20"/>
        </w:rPr>
        <w:t xml:space="preserve"> </w:t>
      </w:r>
      <w:r w:rsidRPr="001C1257">
        <w:rPr>
          <w:sz w:val="20"/>
        </w:rPr>
        <w:t>improving or hurting</w:t>
      </w:r>
      <w:r w:rsidR="008C113D">
        <w:rPr>
          <w:sz w:val="20"/>
        </w:rPr>
        <w:t xml:space="preserve"> </w:t>
      </w:r>
      <w:r w:rsidR="00BB4397">
        <w:rPr>
          <w:sz w:val="20"/>
        </w:rPr>
        <w:t>salmonid</w:t>
      </w:r>
      <w:r w:rsidR="008C113D">
        <w:rPr>
          <w:sz w:val="20"/>
        </w:rPr>
        <w:t xml:space="preserve"> production</w:t>
      </w:r>
      <w:r w:rsidRPr="001C1257">
        <w:rPr>
          <w:sz w:val="20"/>
        </w:rPr>
        <w:t>. Each iteration look</w:t>
      </w:r>
      <w:r w:rsidR="008C113D">
        <w:rPr>
          <w:sz w:val="20"/>
        </w:rPr>
        <w:t>s</w:t>
      </w:r>
      <w:r w:rsidRPr="001C1257">
        <w:rPr>
          <w:sz w:val="20"/>
        </w:rPr>
        <w:t xml:space="preserve"> at all the </w:t>
      </w:r>
      <w:r w:rsidR="008C113D">
        <w:rPr>
          <w:sz w:val="20"/>
        </w:rPr>
        <w:t xml:space="preserve">salmon </w:t>
      </w:r>
      <w:r w:rsidRPr="001C1257">
        <w:rPr>
          <w:sz w:val="20"/>
        </w:rPr>
        <w:t xml:space="preserve">runs </w:t>
      </w:r>
      <w:r w:rsidR="00BB4397">
        <w:rPr>
          <w:sz w:val="20"/>
        </w:rPr>
        <w:t xml:space="preserve">to </w:t>
      </w:r>
      <w:r w:rsidR="00BB4397" w:rsidRPr="001C1257">
        <w:rPr>
          <w:sz w:val="20"/>
        </w:rPr>
        <w:t>see</w:t>
      </w:r>
      <w:r w:rsidRPr="001C1257">
        <w:rPr>
          <w:sz w:val="20"/>
        </w:rPr>
        <w:t xml:space="preserve"> if </w:t>
      </w:r>
      <w:r w:rsidR="008C113D">
        <w:rPr>
          <w:sz w:val="20"/>
        </w:rPr>
        <w:t xml:space="preserve">the proposed </w:t>
      </w:r>
      <w:r w:rsidR="00BB4397">
        <w:rPr>
          <w:sz w:val="20"/>
        </w:rPr>
        <w:t>operation</w:t>
      </w:r>
      <w:r w:rsidR="008C113D">
        <w:rPr>
          <w:sz w:val="20"/>
        </w:rPr>
        <w:t xml:space="preserve"> is </w:t>
      </w:r>
      <w:r w:rsidRPr="001C1257">
        <w:rPr>
          <w:sz w:val="20"/>
        </w:rPr>
        <w:t>benefitting one ru</w:t>
      </w:r>
      <w:r w:rsidR="0057132A">
        <w:rPr>
          <w:sz w:val="20"/>
        </w:rPr>
        <w:t xml:space="preserve">n, while hurting another, etc. </w:t>
      </w:r>
      <w:r w:rsidR="00BB4397">
        <w:rPr>
          <w:sz w:val="20"/>
        </w:rPr>
        <w:t>Temperature</w:t>
      </w:r>
      <w:r w:rsidR="008C113D">
        <w:rPr>
          <w:sz w:val="20"/>
        </w:rPr>
        <w:t xml:space="preserve"> management becomes m</w:t>
      </w:r>
      <w:r w:rsidRPr="001C1257">
        <w:rPr>
          <w:sz w:val="20"/>
        </w:rPr>
        <w:t xml:space="preserve">uch more critical </w:t>
      </w:r>
      <w:r w:rsidR="008C113D">
        <w:rPr>
          <w:sz w:val="20"/>
        </w:rPr>
        <w:t xml:space="preserve">under </w:t>
      </w:r>
      <w:r w:rsidRPr="001C1257">
        <w:rPr>
          <w:sz w:val="20"/>
        </w:rPr>
        <w:t xml:space="preserve">future climate conditions (2030, 2070). </w:t>
      </w:r>
    </w:p>
    <w:p w14:paraId="759DBDEA" w14:textId="77777777" w:rsidR="00FB56A6" w:rsidRDefault="0057132A" w:rsidP="00FB56A6">
      <w:pPr>
        <w:pStyle w:val="mainbodytext"/>
        <w:numPr>
          <w:ilvl w:val="0"/>
          <w:numId w:val="17"/>
        </w:numPr>
        <w:spacing w:before="60" w:after="60"/>
        <w:rPr>
          <w:rStyle w:val="Style2"/>
          <w:sz w:val="20"/>
        </w:rPr>
      </w:pPr>
      <w:r>
        <w:rPr>
          <w:rStyle w:val="Style2"/>
          <w:sz w:val="20"/>
        </w:rPr>
        <w:t>Reviewed Action Items</w:t>
      </w:r>
    </w:p>
    <w:p w14:paraId="3F8BAC0D" w14:textId="77777777" w:rsidR="0057132A" w:rsidRDefault="0057132A" w:rsidP="0057132A">
      <w:pPr>
        <w:pStyle w:val="mainbodytext"/>
        <w:numPr>
          <w:ilvl w:val="0"/>
          <w:numId w:val="17"/>
        </w:numPr>
        <w:spacing w:before="60" w:after="60"/>
        <w:rPr>
          <w:rStyle w:val="Style2"/>
          <w:sz w:val="20"/>
        </w:rPr>
      </w:pPr>
      <w:r w:rsidRPr="0057132A">
        <w:rPr>
          <w:rStyle w:val="Style2"/>
          <w:sz w:val="20"/>
        </w:rPr>
        <w:t>Other:</w:t>
      </w:r>
    </w:p>
    <w:p w14:paraId="6C5433E1" w14:textId="77777777" w:rsidR="00FB56A6" w:rsidRPr="008F25CA" w:rsidRDefault="00715F77" w:rsidP="0057132A">
      <w:pPr>
        <w:pStyle w:val="mainbodytext"/>
        <w:numPr>
          <w:ilvl w:val="1"/>
          <w:numId w:val="17"/>
        </w:numPr>
        <w:spacing w:before="60" w:after="60"/>
        <w:rPr>
          <w:rStyle w:val="Style2"/>
          <w:color w:val="FF0000"/>
          <w:sz w:val="20"/>
        </w:rPr>
      </w:pPr>
      <w:r w:rsidRPr="008F25CA">
        <w:rPr>
          <w:rStyle w:val="Style2"/>
          <w:color w:val="FF0000"/>
          <w:sz w:val="20"/>
        </w:rPr>
        <w:t>Duane to pull together reports on data and coo</w:t>
      </w:r>
      <w:r w:rsidR="0057132A" w:rsidRPr="008F25CA">
        <w:rPr>
          <w:rStyle w:val="Style2"/>
          <w:color w:val="FF0000"/>
          <w:sz w:val="20"/>
        </w:rPr>
        <w:t>rdinate</w:t>
      </w:r>
      <w:r w:rsidRPr="008F25CA">
        <w:rPr>
          <w:rStyle w:val="Style2"/>
          <w:color w:val="FF0000"/>
          <w:sz w:val="20"/>
        </w:rPr>
        <w:t xml:space="preserve"> with Lenny.</w:t>
      </w:r>
    </w:p>
    <w:p w14:paraId="755731AD" w14:textId="77777777" w:rsidR="00480E7D" w:rsidRPr="001C1257" w:rsidRDefault="00715F77" w:rsidP="0057132A">
      <w:pPr>
        <w:pStyle w:val="mainbodytext"/>
        <w:numPr>
          <w:ilvl w:val="1"/>
          <w:numId w:val="17"/>
        </w:numPr>
        <w:spacing w:before="60" w:after="60"/>
        <w:rPr>
          <w:rStyle w:val="Style2"/>
          <w:sz w:val="20"/>
        </w:rPr>
      </w:pPr>
      <w:r w:rsidRPr="001C1257">
        <w:rPr>
          <w:rStyle w:val="Style2"/>
          <w:sz w:val="20"/>
        </w:rPr>
        <w:t xml:space="preserve">Workshop: </w:t>
      </w:r>
      <w:r w:rsidR="0057132A">
        <w:rPr>
          <w:rStyle w:val="Style2"/>
          <w:sz w:val="20"/>
        </w:rPr>
        <w:t>Intent is to go through different parameters of</w:t>
      </w:r>
      <w:r w:rsidR="00EA7455" w:rsidRPr="001C1257">
        <w:rPr>
          <w:rStyle w:val="Style2"/>
          <w:sz w:val="20"/>
        </w:rPr>
        <w:t xml:space="preserve"> daily model (bypass flow targ</w:t>
      </w:r>
      <w:r w:rsidR="0057132A">
        <w:rPr>
          <w:rStyle w:val="Style2"/>
          <w:sz w:val="20"/>
        </w:rPr>
        <w:t>e</w:t>
      </w:r>
      <w:r w:rsidR="00EA7455" w:rsidRPr="001C1257">
        <w:rPr>
          <w:rStyle w:val="Style2"/>
          <w:sz w:val="20"/>
        </w:rPr>
        <w:t xml:space="preserve">ts). Start upstream and look at downstream through dynamics of system. Next meeting talk about the parameters that CDFW wants to see and run through parameters and be able iterate at workshop. </w:t>
      </w:r>
    </w:p>
    <w:p w14:paraId="2D19AC44" w14:textId="77777777" w:rsidR="0057132A" w:rsidRPr="008F25CA" w:rsidRDefault="00480E7D" w:rsidP="0057132A">
      <w:pPr>
        <w:pStyle w:val="mainbodytext"/>
        <w:numPr>
          <w:ilvl w:val="1"/>
          <w:numId w:val="17"/>
        </w:numPr>
        <w:spacing w:before="60" w:after="60"/>
        <w:rPr>
          <w:rStyle w:val="Style2"/>
          <w:color w:val="FF0000"/>
          <w:sz w:val="20"/>
        </w:rPr>
      </w:pPr>
      <w:r w:rsidRPr="008F25CA">
        <w:rPr>
          <w:rStyle w:val="Style2"/>
          <w:color w:val="FF0000"/>
          <w:sz w:val="20"/>
        </w:rPr>
        <w:t>Authority will Draft up functional mechanisms (</w:t>
      </w:r>
      <w:r w:rsidR="0057132A" w:rsidRPr="008F25CA">
        <w:rPr>
          <w:rStyle w:val="Style2"/>
          <w:color w:val="FF0000"/>
          <w:sz w:val="20"/>
        </w:rPr>
        <w:t>prioritization</w:t>
      </w:r>
      <w:r w:rsidRPr="008F25CA">
        <w:rPr>
          <w:rStyle w:val="Style2"/>
          <w:color w:val="FF0000"/>
          <w:sz w:val="20"/>
        </w:rPr>
        <w:t xml:space="preserve"> of those</w:t>
      </w:r>
      <w:r w:rsidR="0090132C" w:rsidRPr="008F25CA">
        <w:rPr>
          <w:rStyle w:val="Style2"/>
          <w:color w:val="FF0000"/>
          <w:sz w:val="20"/>
        </w:rPr>
        <w:t xml:space="preserve"> – send ahead of the meeting</w:t>
      </w:r>
      <w:r w:rsidRPr="008F25CA">
        <w:rPr>
          <w:rStyle w:val="Style2"/>
          <w:color w:val="FF0000"/>
          <w:sz w:val="20"/>
        </w:rPr>
        <w:t>)</w:t>
      </w:r>
      <w:r w:rsidR="0090132C" w:rsidRPr="008F25CA">
        <w:rPr>
          <w:rStyle w:val="Style2"/>
          <w:color w:val="FF0000"/>
          <w:sz w:val="20"/>
        </w:rPr>
        <w:t>. Put togethe</w:t>
      </w:r>
      <w:r w:rsidR="0057132A" w:rsidRPr="008F25CA">
        <w:rPr>
          <w:rStyle w:val="Style2"/>
          <w:color w:val="FF0000"/>
          <w:sz w:val="20"/>
        </w:rPr>
        <w:t xml:space="preserve">r RST data and overlay </w:t>
      </w:r>
      <w:r w:rsidR="008F25CA" w:rsidRPr="008F25CA">
        <w:rPr>
          <w:rStyle w:val="Style2"/>
          <w:color w:val="FF0000"/>
          <w:sz w:val="20"/>
        </w:rPr>
        <w:t xml:space="preserve">it. </w:t>
      </w:r>
    </w:p>
    <w:p w14:paraId="4CF26E44" w14:textId="77777777" w:rsidR="00715F77" w:rsidRPr="0057132A" w:rsidRDefault="008F25CA" w:rsidP="0057132A">
      <w:pPr>
        <w:pStyle w:val="mainbodytext"/>
        <w:numPr>
          <w:ilvl w:val="2"/>
          <w:numId w:val="17"/>
        </w:numPr>
        <w:spacing w:before="60" w:after="60"/>
        <w:rPr>
          <w:rStyle w:val="Style2"/>
          <w:sz w:val="20"/>
        </w:rPr>
      </w:pPr>
      <w:r>
        <w:rPr>
          <w:rStyle w:val="Style2"/>
          <w:sz w:val="20"/>
        </w:rPr>
        <w:t>D</w:t>
      </w:r>
      <w:r w:rsidRPr="0057132A">
        <w:rPr>
          <w:rStyle w:val="Style2"/>
          <w:sz w:val="20"/>
        </w:rPr>
        <w:t>ynamic</w:t>
      </w:r>
      <w:r w:rsidR="0090132C" w:rsidRPr="0057132A">
        <w:rPr>
          <w:rStyle w:val="Style2"/>
          <w:sz w:val="20"/>
        </w:rPr>
        <w:t xml:space="preserve"> scenarios – what would a dy</w:t>
      </w:r>
      <w:r w:rsidR="0057132A">
        <w:rPr>
          <w:rStyle w:val="Style2"/>
          <w:sz w:val="20"/>
        </w:rPr>
        <w:t xml:space="preserve">namic </w:t>
      </w:r>
      <w:r w:rsidR="0090132C" w:rsidRPr="0057132A">
        <w:rPr>
          <w:rStyle w:val="Style2"/>
          <w:sz w:val="20"/>
        </w:rPr>
        <w:t xml:space="preserve">real-time operation look like. Possible dynamic </w:t>
      </w:r>
      <w:r w:rsidR="0057132A">
        <w:rPr>
          <w:rStyle w:val="Style2"/>
          <w:sz w:val="20"/>
        </w:rPr>
        <w:t>scenario</w:t>
      </w:r>
      <w:r w:rsidR="0090132C" w:rsidRPr="0057132A">
        <w:rPr>
          <w:rStyle w:val="Style2"/>
          <w:sz w:val="20"/>
        </w:rPr>
        <w:t xml:space="preserve"> for workshop. Discuss and iterate at future </w:t>
      </w:r>
      <w:r w:rsidRPr="0057132A">
        <w:rPr>
          <w:rStyle w:val="Style2"/>
          <w:sz w:val="20"/>
        </w:rPr>
        <w:t>workshop</w:t>
      </w:r>
      <w:r w:rsidR="0090132C" w:rsidRPr="0057132A">
        <w:rPr>
          <w:rStyle w:val="Style2"/>
          <w:sz w:val="20"/>
        </w:rPr>
        <w:t xml:space="preserve">. </w:t>
      </w:r>
    </w:p>
    <w:p w14:paraId="0B7CFE13" w14:textId="77777777" w:rsidR="0090132C" w:rsidRPr="0057132A" w:rsidRDefault="0090132C" w:rsidP="0057132A">
      <w:pPr>
        <w:pStyle w:val="mainbodytext"/>
        <w:spacing w:before="60" w:after="60"/>
        <w:ind w:left="1440"/>
        <w:rPr>
          <w:rStyle w:val="Style2"/>
          <w:sz w:val="20"/>
        </w:rPr>
      </w:pPr>
    </w:p>
    <w:p w14:paraId="552BCA6F" w14:textId="77777777" w:rsidR="0090132C" w:rsidRPr="001C1257" w:rsidRDefault="0090132C" w:rsidP="00FB56A6">
      <w:pPr>
        <w:pStyle w:val="mainbodytext"/>
        <w:spacing w:before="60" w:after="60"/>
        <w:rPr>
          <w:rStyle w:val="Style2"/>
          <w:color w:val="FF0000"/>
          <w:sz w:val="20"/>
        </w:rPr>
      </w:pPr>
    </w:p>
    <w:sectPr w:rsidR="0090132C" w:rsidRPr="001C1257" w:rsidSect="009265BA">
      <w:headerReference w:type="default" r:id="rId14"/>
      <w:pgSz w:w="12240" w:h="15840" w:code="1"/>
      <w:pgMar w:top="245" w:right="720" w:bottom="720" w:left="720" w:header="432" w:footer="432"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0C6E9C7" w16cid:durableId="20C9BAE4"/>
  <w16cid:commentId w16cid:paraId="46A22BF0" w16cid:durableId="20C9BBF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1381B5" w14:textId="77777777" w:rsidR="00282ABC" w:rsidRDefault="00282ABC" w:rsidP="009C4219">
      <w:r>
        <w:separator/>
      </w:r>
    </w:p>
  </w:endnote>
  <w:endnote w:type="continuationSeparator" w:id="0">
    <w:p w14:paraId="59CB4954" w14:textId="77777777" w:rsidR="00282ABC" w:rsidRDefault="00282ABC" w:rsidP="009C4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DA9160" w14:textId="77777777" w:rsidR="00282ABC" w:rsidRDefault="00282ABC" w:rsidP="009C4219">
      <w:r>
        <w:separator/>
      </w:r>
    </w:p>
  </w:footnote>
  <w:footnote w:type="continuationSeparator" w:id="0">
    <w:p w14:paraId="30B53924" w14:textId="77777777" w:rsidR="00282ABC" w:rsidRDefault="00282ABC" w:rsidP="009C42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F7ED9F" w14:textId="77777777" w:rsidR="004B3E69" w:rsidRDefault="004B3E69" w:rsidP="009F40EE">
    <w:r>
      <w:rPr>
        <w:noProof/>
        <w:lang w:bidi="ar-SA"/>
      </w:rPr>
      <mc:AlternateContent>
        <mc:Choice Requires="wpg">
          <w:drawing>
            <wp:anchor distT="0" distB="0" distL="114300" distR="114300" simplePos="0" relativeHeight="251659264" behindDoc="0" locked="0" layoutInCell="1" allowOverlap="1" wp14:anchorId="7AC86FC6" wp14:editId="767505B9">
              <wp:simplePos x="0" y="0"/>
              <wp:positionH relativeFrom="column">
                <wp:posOffset>-476250</wp:posOffset>
              </wp:positionH>
              <wp:positionV relativeFrom="paragraph">
                <wp:posOffset>-283846</wp:posOffset>
              </wp:positionV>
              <wp:extent cx="7851775" cy="523875"/>
              <wp:effectExtent l="0" t="0" r="0" b="952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51775" cy="523875"/>
                        <a:chOff x="-128" y="3489"/>
                        <a:chExt cx="62354" cy="1721"/>
                      </a:xfrm>
                    </wpg:grpSpPr>
                    <wps:wsp>
                      <wps:cNvPr id="2" name="Rectangle 4"/>
                      <wps:cNvSpPr>
                        <a:spLocks noChangeArrowheads="1"/>
                      </wps:cNvSpPr>
                      <wps:spPr bwMode="auto">
                        <a:xfrm flipV="1">
                          <a:off x="-128" y="3489"/>
                          <a:ext cx="37886" cy="1719"/>
                        </a:xfrm>
                        <a:prstGeom prst="rect">
                          <a:avLst/>
                        </a:prstGeom>
                        <a:solidFill>
                          <a:schemeClr val="tx1">
                            <a:lumMod val="100000"/>
                            <a:lumOff val="0"/>
                          </a:schemeClr>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026981B9" w14:textId="77777777" w:rsidR="004B3E69" w:rsidRDefault="004B3E69" w:rsidP="009F40EE">
                            <w:pPr>
                              <w:rPr>
                                <w:rFonts w:eastAsia="Times New Roman"/>
                              </w:rPr>
                            </w:pPr>
                          </w:p>
                        </w:txbxContent>
                      </wps:txbx>
                      <wps:bodyPr rot="0" vert="horz" wrap="square" lIns="91440" tIns="45720" rIns="91440" bIns="45720" anchor="ctr" anchorCtr="0" upright="1">
                        <a:noAutofit/>
                      </wps:bodyPr>
                    </wps:wsp>
                    <wps:wsp>
                      <wps:cNvPr id="5" name="Rectangle 8"/>
                      <wps:cNvSpPr>
                        <a:spLocks noChangeArrowheads="1"/>
                      </wps:cNvSpPr>
                      <wps:spPr bwMode="auto">
                        <a:xfrm flipV="1">
                          <a:off x="37756" y="3491"/>
                          <a:ext cx="24470" cy="1719"/>
                        </a:xfrm>
                        <a:prstGeom prst="rect">
                          <a:avLst/>
                        </a:prstGeom>
                        <a:solidFill>
                          <a:schemeClr val="accent2">
                            <a:lumMod val="75000"/>
                            <a:lumOff val="0"/>
                          </a:schemeClr>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7F53A2DE" w14:textId="77777777" w:rsidR="004B3E69" w:rsidRDefault="004B3E69" w:rsidP="009F40EE">
                            <w:pPr>
                              <w:rPr>
                                <w:rFonts w:eastAsia="Times New Roman"/>
                              </w:rPr>
                            </w:pPr>
                          </w:p>
                        </w:txbxContent>
                      </wps:txbx>
                      <wps:bodyPr rot="0" vert="horz" wrap="square" lIns="91440" tIns="45720" rIns="91440" bIns="45720" anchor="ctr" anchorCtr="0" upright="1">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85CC094" id="Group 2" o:spid="_x0000_s1026" style="position:absolute;margin-left:-37.5pt;margin-top:-22.35pt;width:618.25pt;height:41.25pt;z-index:251659264;mso-width-relative:margin;mso-height-relative:margin" coordorigin="-128,3489" coordsize="62354,1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">
              <v:rect id="Rectangle 4" o:spid="_x0000_s1027" style="position:absolute;left:-128;top:3489;width:37886;height:1719;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bBsMA&#10;AADaAAAADwAAAGRycy9kb3ducmV2LnhtbESPT2vCQBTE70K/w/IKvemmQaREVymFYg6hoPXi7ZF9&#10;JqHZt+nu5k/76V1B8DjMzG+YzW4yrRjI+caygtdFAoK4tLrhSsHp+3P+BsIHZI2tZVLwRx5226fZ&#10;BjNtRz7QcAyViBD2GSqoQ+gyKX1Zk0G/sB1x9C7WGQxRukpqh2OEm1amSbKSBhuOCzV29FFT+XPs&#10;jYLRdl9Fnxftcl+ci183Sr78S6Venqf3NYhAU3iE7+1cK0jhdiXeALm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CbBsMAAADaAAAADwAAAAAAAAAAAAAAAACYAgAAZHJzL2Rv&#10;d25yZXYueG1sUEsFBgAAAAAEAAQA9QAAAIgDAAAAAA==&#10;" fillcolor="black [3213]" stroked="f" strokeweight="2pt">
                <v:textbox>
                  <w:txbxContent>
                    <w:p w:rsidR="004B3E69" w:rsidRDefault="004B3E69" w:rsidP="009F40EE">
                      <w:pPr>
                        <w:rPr>
                          <w:rFonts w:eastAsia="Times New Roman"/>
                        </w:rPr>
                      </w:pPr>
                    </w:p>
                  </w:txbxContent>
                </v:textbox>
              </v:rect>
              <v:rect id="Rectangle 8" o:spid="_x0000_s1028" style="position:absolute;left:37756;top:3491;width:24470;height:1719;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VC/8MA&#10;AADaAAAADwAAAGRycy9kb3ducmV2LnhtbESPX2vCMBTF3wW/Q7jCXsaaurExqlFEEPYgFLWw12tz&#10;15Y1NzXJ2rpPbwYDHw/nz4+zXI+mFT0531hWME9SEMSl1Q1XCorT7ukdhA/IGlvLpOBKHtar6WSJ&#10;mbYDH6g/hkrEEfYZKqhD6DIpfVmTQZ/Yjjh6X9YZDFG6SmqHQxw3rXxO0zdpsOFIqLGjbU3l9/HH&#10;RMg4PMqXy+A+f9ttkZf2vM+dU+phNm4WIAKN4R7+b39oBa/wdyXeALm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YVC/8MAAADaAAAADwAAAAAAAAAAAAAAAACYAgAAZHJzL2Rv&#10;d25yZXYueG1sUEsFBgAAAAAEAAQA9QAAAIgDAAAAAA==&#10;" fillcolor="#1c6194 [2405]" stroked="f" strokeweight="2pt">
                <v:textbox>
                  <w:txbxContent>
                    <w:p w:rsidR="004B3E69" w:rsidRDefault="004B3E69" w:rsidP="009F40EE">
                      <w:pPr>
                        <w:rPr>
                          <w:rFonts w:eastAsia="Times New Roman"/>
                        </w:rPr>
                      </w:pPr>
                    </w:p>
                  </w:txbxContent>
                </v:textbox>
              </v:rect>
            </v:group>
          </w:pict>
        </mc:Fallback>
      </mc:AlternateContent>
    </w:r>
  </w:p>
  <w:p w14:paraId="5463B01F" w14:textId="77777777" w:rsidR="004B3E69" w:rsidRDefault="004B3E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F6BE2"/>
    <w:multiLevelType w:val="hybridMultilevel"/>
    <w:tmpl w:val="66B83C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EE5CB8"/>
    <w:multiLevelType w:val="hybridMultilevel"/>
    <w:tmpl w:val="94E0DD70"/>
    <w:lvl w:ilvl="0" w:tplc="04090019">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9B15782"/>
    <w:multiLevelType w:val="hybridMultilevel"/>
    <w:tmpl w:val="776CE7A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3CD2E43"/>
    <w:multiLevelType w:val="hybridMultilevel"/>
    <w:tmpl w:val="EE7A4036"/>
    <w:lvl w:ilvl="0" w:tplc="AB6A8946">
      <w:start w:val="1"/>
      <w:numFmt w:val="decimal"/>
      <w:pStyle w:val="mainnumbers"/>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FC5F50"/>
    <w:multiLevelType w:val="hybridMultilevel"/>
    <w:tmpl w:val="B96612B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5FC672B"/>
    <w:multiLevelType w:val="hybridMultilevel"/>
    <w:tmpl w:val="DB421CD4"/>
    <w:lvl w:ilvl="0" w:tplc="3E26BA7E">
      <w:start w:val="1"/>
      <w:numFmt w:val="decimal"/>
      <w:pStyle w:val="NumberingOutline1"/>
      <w:lvlText w:val="%1."/>
      <w:lvlJc w:val="left"/>
      <w:pPr>
        <w:ind w:left="720" w:hanging="360"/>
      </w:pPr>
      <w:rPr>
        <w:rFonts w:ascii="Arial" w:hAnsi="Arial" w:hint="default"/>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317B1A"/>
    <w:multiLevelType w:val="multilevel"/>
    <w:tmpl w:val="6E08AAF2"/>
    <w:lvl w:ilvl="0">
      <w:start w:val="1"/>
      <w:numFmt w:val="none"/>
      <w:suff w:val="nothing"/>
      <w:lvlText w:val=""/>
      <w:lvlJc w:val="left"/>
      <w:pPr>
        <w:ind w:left="0" w:firstLine="0"/>
      </w:pPr>
      <w:rPr>
        <w:rFonts w:ascii="Arial" w:hAnsi="Arial" w:hint="default"/>
        <w:b w:val="0"/>
        <w:i w:val="0"/>
        <w:sz w:val="22"/>
      </w:rPr>
    </w:lvl>
    <w:lvl w:ilvl="1">
      <w:start w:val="1"/>
      <w:numFmt w:val="decimal"/>
      <w:lvlText w:val="%2."/>
      <w:lvlJc w:val="left"/>
      <w:pPr>
        <w:ind w:left="360" w:hanging="36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NumberingOutline2"/>
      <w:lvlText w:val="%3."/>
      <w:lvlJc w:val="left"/>
      <w:pPr>
        <w:ind w:left="720" w:hanging="360"/>
      </w:pPr>
      <w:rPr>
        <w:rFonts w:ascii="Arial" w:hAnsi="Arial" w:cs="Arial" w:hint="default"/>
        <w:b w:val="0"/>
        <w:bCs w:val="0"/>
        <w:i w:val="0"/>
        <w:iCs w:val="0"/>
        <w:caps w:val="0"/>
        <w:smallCaps w:val="0"/>
        <w:strike w:val="0"/>
        <w:dstrike w:val="0"/>
        <w:noProof w:val="0"/>
        <w:snapToGrid w:val="0"/>
        <w:vanish w:val="0"/>
        <w:color w:val="000000"/>
        <w:spacing w:val="0"/>
        <w:w w:val="0"/>
        <w:kern w:val="0"/>
        <w:position w:val="0"/>
        <w:sz w:val="22"/>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NumberingOutline3"/>
      <w:lvlText w:val="%4)"/>
      <w:lvlJc w:val="left"/>
      <w:pPr>
        <w:ind w:left="1080" w:hanging="360"/>
      </w:pPr>
      <w:rPr>
        <w:rFonts w:ascii="Arial" w:hAnsi="Arial" w:hint="default"/>
        <w:b w:val="0"/>
        <w:i w:val="0"/>
        <w:sz w:val="22"/>
      </w:rPr>
    </w:lvl>
    <w:lvl w:ilvl="4">
      <w:start w:val="1"/>
      <w:numFmt w:val="lowerLetter"/>
      <w:pStyle w:val="NumberingOutline4"/>
      <w:lvlText w:val="%5)"/>
      <w:lvlJc w:val="left"/>
      <w:pPr>
        <w:ind w:left="1440" w:hanging="360"/>
      </w:pPr>
      <w:rPr>
        <w:rFonts w:ascii="Arial" w:hAnsi="Arial" w:hint="default"/>
        <w:b w:val="0"/>
        <w:i w:val="0"/>
        <w:sz w:val="22"/>
      </w:rPr>
    </w:lvl>
    <w:lvl w:ilvl="5">
      <w:start w:val="1"/>
      <w:numFmt w:val="decimal"/>
      <w:pStyle w:val="NumberingOutline5"/>
      <w:lvlText w:val="(%6)"/>
      <w:lvlJc w:val="left"/>
      <w:pPr>
        <w:ind w:left="1800" w:hanging="360"/>
      </w:pPr>
      <w:rPr>
        <w:rFonts w:ascii="Arial" w:hAnsi="Arial" w:hint="default"/>
        <w:b w:val="0"/>
        <w:i w:val="0"/>
        <w:sz w:val="22"/>
      </w:rPr>
    </w:lvl>
    <w:lvl w:ilvl="6">
      <w:start w:val="1"/>
      <w:numFmt w:val="lowerLetter"/>
      <w:pStyle w:val="NumberingOutline6"/>
      <w:lvlText w:val="(%7)"/>
      <w:lvlJc w:val="left"/>
      <w:pPr>
        <w:ind w:left="2160" w:hanging="360"/>
      </w:pPr>
      <w:rPr>
        <w:rFonts w:ascii="Arial" w:hAnsi="Arial" w:hint="default"/>
        <w:b w:val="0"/>
        <w:i w:val="0"/>
        <w:sz w:val="22"/>
      </w:rPr>
    </w:lvl>
    <w:lvl w:ilvl="7">
      <w:start w:val="1"/>
      <w:numFmt w:val="bullet"/>
      <w:pStyle w:val="NumberingOutline7"/>
      <w:lvlText w:val=""/>
      <w:lvlJc w:val="left"/>
      <w:pPr>
        <w:ind w:left="2520" w:hanging="360"/>
      </w:pPr>
      <w:rPr>
        <w:rFonts w:ascii="Symbol" w:hAnsi="Symbol" w:hint="default"/>
        <w:b w:val="0"/>
        <w:i w:val="0"/>
        <w:color w:val="auto"/>
        <w:sz w:val="22"/>
      </w:rPr>
    </w:lvl>
    <w:lvl w:ilvl="8">
      <w:start w:val="1"/>
      <w:numFmt w:val="bullet"/>
      <w:pStyle w:val="NumberingOutline8"/>
      <w:lvlText w:val=""/>
      <w:lvlJc w:val="left"/>
      <w:pPr>
        <w:ind w:left="2880" w:hanging="360"/>
      </w:pPr>
      <w:rPr>
        <w:rFonts w:ascii="Symbol" w:hAnsi="Symbol" w:hint="default"/>
        <w:color w:val="auto"/>
        <w:sz w:val="16"/>
      </w:rPr>
    </w:lvl>
  </w:abstractNum>
  <w:abstractNum w:abstractNumId="7" w15:restartNumberingAfterBreak="0">
    <w:nsid w:val="2AC7456E"/>
    <w:multiLevelType w:val="hybridMultilevel"/>
    <w:tmpl w:val="E62E1F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1F357B"/>
    <w:multiLevelType w:val="hybridMultilevel"/>
    <w:tmpl w:val="CD28EC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305A3C"/>
    <w:multiLevelType w:val="hybridMultilevel"/>
    <w:tmpl w:val="0D40D1A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3F36347C"/>
    <w:multiLevelType w:val="hybridMultilevel"/>
    <w:tmpl w:val="7D906F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BA2E23"/>
    <w:multiLevelType w:val="hybridMultilevel"/>
    <w:tmpl w:val="FD3C9A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5A104A"/>
    <w:multiLevelType w:val="hybridMultilevel"/>
    <w:tmpl w:val="2214B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F16044"/>
    <w:multiLevelType w:val="hybridMultilevel"/>
    <w:tmpl w:val="A28A0A9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986630B"/>
    <w:multiLevelType w:val="hybridMultilevel"/>
    <w:tmpl w:val="682A7B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FC4D80"/>
    <w:multiLevelType w:val="hybridMultilevel"/>
    <w:tmpl w:val="CDBE988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45F4F55"/>
    <w:multiLevelType w:val="hybridMultilevel"/>
    <w:tmpl w:val="4DEA65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851D21"/>
    <w:multiLevelType w:val="hybridMultilevel"/>
    <w:tmpl w:val="5F7A6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265729"/>
    <w:multiLevelType w:val="hybridMultilevel"/>
    <w:tmpl w:val="638E9DD8"/>
    <w:lvl w:ilvl="0" w:tplc="50843C58">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77E6EBA"/>
    <w:multiLevelType w:val="hybridMultilevel"/>
    <w:tmpl w:val="2F4AB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5"/>
  </w:num>
  <w:num w:numId="4">
    <w:abstractNumId w:val="7"/>
  </w:num>
  <w:num w:numId="5">
    <w:abstractNumId w:val="4"/>
  </w:num>
  <w:num w:numId="6">
    <w:abstractNumId w:val="1"/>
  </w:num>
  <w:num w:numId="7">
    <w:abstractNumId w:val="13"/>
  </w:num>
  <w:num w:numId="8">
    <w:abstractNumId w:val="14"/>
  </w:num>
  <w:num w:numId="9">
    <w:abstractNumId w:val="10"/>
  </w:num>
  <w:num w:numId="10">
    <w:abstractNumId w:val="0"/>
  </w:num>
  <w:num w:numId="11">
    <w:abstractNumId w:val="15"/>
  </w:num>
  <w:num w:numId="12">
    <w:abstractNumId w:val="12"/>
  </w:num>
  <w:num w:numId="13">
    <w:abstractNumId w:val="19"/>
  </w:num>
  <w:num w:numId="14">
    <w:abstractNumId w:val="8"/>
  </w:num>
  <w:num w:numId="15">
    <w:abstractNumId w:val="17"/>
  </w:num>
  <w:num w:numId="16">
    <w:abstractNumId w:val="16"/>
  </w:num>
  <w:num w:numId="17">
    <w:abstractNumId w:val="18"/>
  </w:num>
  <w:num w:numId="18">
    <w:abstractNumId w:val="2"/>
  </w:num>
  <w:num w:numId="19">
    <w:abstractNumId w:val="9"/>
  </w:num>
  <w:num w:numId="20">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82C"/>
    <w:rsid w:val="0000635F"/>
    <w:rsid w:val="000123AD"/>
    <w:rsid w:val="00012C46"/>
    <w:rsid w:val="0001380F"/>
    <w:rsid w:val="00014D42"/>
    <w:rsid w:val="00025E3A"/>
    <w:rsid w:val="0002611E"/>
    <w:rsid w:val="00032995"/>
    <w:rsid w:val="000341D1"/>
    <w:rsid w:val="00035139"/>
    <w:rsid w:val="00037F2A"/>
    <w:rsid w:val="00041198"/>
    <w:rsid w:val="0004369D"/>
    <w:rsid w:val="00045D91"/>
    <w:rsid w:val="0004623B"/>
    <w:rsid w:val="00046368"/>
    <w:rsid w:val="00047203"/>
    <w:rsid w:val="000602B5"/>
    <w:rsid w:val="00061CF0"/>
    <w:rsid w:val="00071883"/>
    <w:rsid w:val="000834B2"/>
    <w:rsid w:val="0008528A"/>
    <w:rsid w:val="00092752"/>
    <w:rsid w:val="00092F84"/>
    <w:rsid w:val="0009519C"/>
    <w:rsid w:val="000A32D4"/>
    <w:rsid w:val="000A391D"/>
    <w:rsid w:val="000A458F"/>
    <w:rsid w:val="000B1570"/>
    <w:rsid w:val="000B61D8"/>
    <w:rsid w:val="000B6ADD"/>
    <w:rsid w:val="000D2557"/>
    <w:rsid w:val="000D2A6E"/>
    <w:rsid w:val="000D2C08"/>
    <w:rsid w:val="000D5BDD"/>
    <w:rsid w:val="000D68FA"/>
    <w:rsid w:val="000F2F2F"/>
    <w:rsid w:val="00102826"/>
    <w:rsid w:val="001039A5"/>
    <w:rsid w:val="00105F6E"/>
    <w:rsid w:val="00105FF7"/>
    <w:rsid w:val="00110B5D"/>
    <w:rsid w:val="00113767"/>
    <w:rsid w:val="00117B3D"/>
    <w:rsid w:val="00117F58"/>
    <w:rsid w:val="00126D29"/>
    <w:rsid w:val="00140812"/>
    <w:rsid w:val="0014429E"/>
    <w:rsid w:val="0015007A"/>
    <w:rsid w:val="00152E74"/>
    <w:rsid w:val="00161B3C"/>
    <w:rsid w:val="00167A54"/>
    <w:rsid w:val="00172499"/>
    <w:rsid w:val="00173468"/>
    <w:rsid w:val="00180BC8"/>
    <w:rsid w:val="00186E0E"/>
    <w:rsid w:val="00195DA7"/>
    <w:rsid w:val="00196C7D"/>
    <w:rsid w:val="00197C40"/>
    <w:rsid w:val="001A686B"/>
    <w:rsid w:val="001B34F3"/>
    <w:rsid w:val="001B780A"/>
    <w:rsid w:val="001C1257"/>
    <w:rsid w:val="001C1C3F"/>
    <w:rsid w:val="001C3718"/>
    <w:rsid w:val="001C3FB0"/>
    <w:rsid w:val="001C5BD9"/>
    <w:rsid w:val="001C6596"/>
    <w:rsid w:val="001C6B66"/>
    <w:rsid w:val="001D2E0B"/>
    <w:rsid w:val="001D3120"/>
    <w:rsid w:val="001D4B90"/>
    <w:rsid w:val="001E03D2"/>
    <w:rsid w:val="001E3A36"/>
    <w:rsid w:val="001F1B8A"/>
    <w:rsid w:val="001F439A"/>
    <w:rsid w:val="001F4F58"/>
    <w:rsid w:val="001F7D70"/>
    <w:rsid w:val="002022E9"/>
    <w:rsid w:val="002154FE"/>
    <w:rsid w:val="00242622"/>
    <w:rsid w:val="0025077E"/>
    <w:rsid w:val="00257325"/>
    <w:rsid w:val="0026069F"/>
    <w:rsid w:val="0026354F"/>
    <w:rsid w:val="002659CC"/>
    <w:rsid w:val="002764CB"/>
    <w:rsid w:val="0028046B"/>
    <w:rsid w:val="00282ABC"/>
    <w:rsid w:val="00294C3B"/>
    <w:rsid w:val="00295B57"/>
    <w:rsid w:val="002A71FE"/>
    <w:rsid w:val="002A7478"/>
    <w:rsid w:val="002B607C"/>
    <w:rsid w:val="002C06D3"/>
    <w:rsid w:val="002C42E3"/>
    <w:rsid w:val="002D0C93"/>
    <w:rsid w:val="002D3BF3"/>
    <w:rsid w:val="002D6BBA"/>
    <w:rsid w:val="002E0234"/>
    <w:rsid w:val="002F1F2C"/>
    <w:rsid w:val="00302D73"/>
    <w:rsid w:val="00312754"/>
    <w:rsid w:val="003226D3"/>
    <w:rsid w:val="00325A7C"/>
    <w:rsid w:val="00333106"/>
    <w:rsid w:val="00333BF1"/>
    <w:rsid w:val="00342486"/>
    <w:rsid w:val="003536C8"/>
    <w:rsid w:val="00355777"/>
    <w:rsid w:val="00356D3F"/>
    <w:rsid w:val="00361A2B"/>
    <w:rsid w:val="00361E97"/>
    <w:rsid w:val="00365E95"/>
    <w:rsid w:val="00371F96"/>
    <w:rsid w:val="0037242F"/>
    <w:rsid w:val="00380300"/>
    <w:rsid w:val="00395AC4"/>
    <w:rsid w:val="003A134B"/>
    <w:rsid w:val="003A2D65"/>
    <w:rsid w:val="003A324E"/>
    <w:rsid w:val="003A5CC4"/>
    <w:rsid w:val="003C33E0"/>
    <w:rsid w:val="003C344C"/>
    <w:rsid w:val="003D5A60"/>
    <w:rsid w:val="003E5479"/>
    <w:rsid w:val="003F1AC9"/>
    <w:rsid w:val="003F70C1"/>
    <w:rsid w:val="00414DE5"/>
    <w:rsid w:val="00420AFF"/>
    <w:rsid w:val="00421054"/>
    <w:rsid w:val="00432B3F"/>
    <w:rsid w:val="00444B2B"/>
    <w:rsid w:val="0044518D"/>
    <w:rsid w:val="00451440"/>
    <w:rsid w:val="004726A0"/>
    <w:rsid w:val="00473DBE"/>
    <w:rsid w:val="00474A15"/>
    <w:rsid w:val="0047538F"/>
    <w:rsid w:val="00480D8C"/>
    <w:rsid w:val="00480E7D"/>
    <w:rsid w:val="004909BD"/>
    <w:rsid w:val="004A4198"/>
    <w:rsid w:val="004B3E69"/>
    <w:rsid w:val="004B4E92"/>
    <w:rsid w:val="004B671B"/>
    <w:rsid w:val="004C211E"/>
    <w:rsid w:val="004C21CF"/>
    <w:rsid w:val="004C7B39"/>
    <w:rsid w:val="004D7101"/>
    <w:rsid w:val="004D7AE2"/>
    <w:rsid w:val="004E5ED8"/>
    <w:rsid w:val="004E6E53"/>
    <w:rsid w:val="004F24CE"/>
    <w:rsid w:val="00500E03"/>
    <w:rsid w:val="00511F20"/>
    <w:rsid w:val="00513D68"/>
    <w:rsid w:val="005200FD"/>
    <w:rsid w:val="00523DE1"/>
    <w:rsid w:val="005311DB"/>
    <w:rsid w:val="00532772"/>
    <w:rsid w:val="005367D6"/>
    <w:rsid w:val="0054119F"/>
    <w:rsid w:val="00551676"/>
    <w:rsid w:val="00552206"/>
    <w:rsid w:val="005615A9"/>
    <w:rsid w:val="00561D83"/>
    <w:rsid w:val="00564036"/>
    <w:rsid w:val="0057132A"/>
    <w:rsid w:val="00580BA7"/>
    <w:rsid w:val="005876BA"/>
    <w:rsid w:val="00590BE9"/>
    <w:rsid w:val="005913F5"/>
    <w:rsid w:val="005A5CCD"/>
    <w:rsid w:val="005B58F3"/>
    <w:rsid w:val="005C7FEB"/>
    <w:rsid w:val="005D147F"/>
    <w:rsid w:val="005D1B6E"/>
    <w:rsid w:val="005E0B15"/>
    <w:rsid w:val="005E595A"/>
    <w:rsid w:val="005E601C"/>
    <w:rsid w:val="005F0A61"/>
    <w:rsid w:val="005F1348"/>
    <w:rsid w:val="005F3F32"/>
    <w:rsid w:val="005F4009"/>
    <w:rsid w:val="005F547B"/>
    <w:rsid w:val="005F55E7"/>
    <w:rsid w:val="00602FD7"/>
    <w:rsid w:val="0060477D"/>
    <w:rsid w:val="00612AA3"/>
    <w:rsid w:val="00623569"/>
    <w:rsid w:val="00625BE4"/>
    <w:rsid w:val="0063349B"/>
    <w:rsid w:val="0065239D"/>
    <w:rsid w:val="006523E6"/>
    <w:rsid w:val="0065677B"/>
    <w:rsid w:val="006668F8"/>
    <w:rsid w:val="00666ECE"/>
    <w:rsid w:val="006725F6"/>
    <w:rsid w:val="0067743E"/>
    <w:rsid w:val="00684C0C"/>
    <w:rsid w:val="00693724"/>
    <w:rsid w:val="006A2979"/>
    <w:rsid w:val="006A571A"/>
    <w:rsid w:val="006A7B07"/>
    <w:rsid w:val="006B0940"/>
    <w:rsid w:val="006B496B"/>
    <w:rsid w:val="006B5618"/>
    <w:rsid w:val="006B5FB8"/>
    <w:rsid w:val="006B7CCE"/>
    <w:rsid w:val="006C59D2"/>
    <w:rsid w:val="006C690C"/>
    <w:rsid w:val="00700F79"/>
    <w:rsid w:val="00701766"/>
    <w:rsid w:val="00714D24"/>
    <w:rsid w:val="00715F77"/>
    <w:rsid w:val="0072743F"/>
    <w:rsid w:val="007335E0"/>
    <w:rsid w:val="007348E8"/>
    <w:rsid w:val="00735FB8"/>
    <w:rsid w:val="007375C0"/>
    <w:rsid w:val="00744CF1"/>
    <w:rsid w:val="0075682C"/>
    <w:rsid w:val="00762F02"/>
    <w:rsid w:val="007640DA"/>
    <w:rsid w:val="00766129"/>
    <w:rsid w:val="007679C9"/>
    <w:rsid w:val="00772284"/>
    <w:rsid w:val="00775863"/>
    <w:rsid w:val="00780B75"/>
    <w:rsid w:val="00785072"/>
    <w:rsid w:val="007910FA"/>
    <w:rsid w:val="007929F1"/>
    <w:rsid w:val="00794C32"/>
    <w:rsid w:val="007A10DF"/>
    <w:rsid w:val="007A1297"/>
    <w:rsid w:val="007A39C8"/>
    <w:rsid w:val="007A3E2C"/>
    <w:rsid w:val="007A6501"/>
    <w:rsid w:val="007B0DEF"/>
    <w:rsid w:val="007B42F7"/>
    <w:rsid w:val="007B5F6A"/>
    <w:rsid w:val="007B730F"/>
    <w:rsid w:val="007B7C02"/>
    <w:rsid w:val="007C1641"/>
    <w:rsid w:val="007C2145"/>
    <w:rsid w:val="007C406F"/>
    <w:rsid w:val="007D27C0"/>
    <w:rsid w:val="007D4B9E"/>
    <w:rsid w:val="007D6E64"/>
    <w:rsid w:val="007E1A8F"/>
    <w:rsid w:val="007E54B5"/>
    <w:rsid w:val="007E75CD"/>
    <w:rsid w:val="007F7724"/>
    <w:rsid w:val="00805313"/>
    <w:rsid w:val="00811F45"/>
    <w:rsid w:val="0082294C"/>
    <w:rsid w:val="00825798"/>
    <w:rsid w:val="008375E7"/>
    <w:rsid w:val="00837F74"/>
    <w:rsid w:val="00847E0B"/>
    <w:rsid w:val="008545F6"/>
    <w:rsid w:val="00864CA7"/>
    <w:rsid w:val="008809E6"/>
    <w:rsid w:val="00885809"/>
    <w:rsid w:val="00891C15"/>
    <w:rsid w:val="00896D25"/>
    <w:rsid w:val="0089740F"/>
    <w:rsid w:val="008A1365"/>
    <w:rsid w:val="008A2AC6"/>
    <w:rsid w:val="008A314C"/>
    <w:rsid w:val="008A604C"/>
    <w:rsid w:val="008A6FAD"/>
    <w:rsid w:val="008B29EE"/>
    <w:rsid w:val="008B6A62"/>
    <w:rsid w:val="008C113D"/>
    <w:rsid w:val="008C2059"/>
    <w:rsid w:val="008D14E8"/>
    <w:rsid w:val="008D1617"/>
    <w:rsid w:val="008D17AF"/>
    <w:rsid w:val="008D3767"/>
    <w:rsid w:val="008F25CA"/>
    <w:rsid w:val="008F3D8F"/>
    <w:rsid w:val="008F57A3"/>
    <w:rsid w:val="008F613A"/>
    <w:rsid w:val="008F6CA2"/>
    <w:rsid w:val="0090132C"/>
    <w:rsid w:val="00922890"/>
    <w:rsid w:val="009265BA"/>
    <w:rsid w:val="00936DDB"/>
    <w:rsid w:val="00951E5C"/>
    <w:rsid w:val="009548D1"/>
    <w:rsid w:val="00957A58"/>
    <w:rsid w:val="009604F9"/>
    <w:rsid w:val="00962F25"/>
    <w:rsid w:val="00966347"/>
    <w:rsid w:val="00981270"/>
    <w:rsid w:val="009851FA"/>
    <w:rsid w:val="00987E25"/>
    <w:rsid w:val="0099354B"/>
    <w:rsid w:val="0099522A"/>
    <w:rsid w:val="009A5409"/>
    <w:rsid w:val="009B261B"/>
    <w:rsid w:val="009B4606"/>
    <w:rsid w:val="009C3C7A"/>
    <w:rsid w:val="009C4219"/>
    <w:rsid w:val="009C6BEF"/>
    <w:rsid w:val="009D01C7"/>
    <w:rsid w:val="009D30F5"/>
    <w:rsid w:val="009D3223"/>
    <w:rsid w:val="009D5211"/>
    <w:rsid w:val="009E5B29"/>
    <w:rsid w:val="009F080F"/>
    <w:rsid w:val="009F234D"/>
    <w:rsid w:val="009F3375"/>
    <w:rsid w:val="009F40EE"/>
    <w:rsid w:val="009F627E"/>
    <w:rsid w:val="009F6BA4"/>
    <w:rsid w:val="00A03302"/>
    <w:rsid w:val="00A061B1"/>
    <w:rsid w:val="00A07759"/>
    <w:rsid w:val="00A10967"/>
    <w:rsid w:val="00A41EAB"/>
    <w:rsid w:val="00A42809"/>
    <w:rsid w:val="00A44E80"/>
    <w:rsid w:val="00A46168"/>
    <w:rsid w:val="00A6254B"/>
    <w:rsid w:val="00A674EB"/>
    <w:rsid w:val="00A703AC"/>
    <w:rsid w:val="00A71256"/>
    <w:rsid w:val="00A744B5"/>
    <w:rsid w:val="00A77AA2"/>
    <w:rsid w:val="00A83B09"/>
    <w:rsid w:val="00AA1920"/>
    <w:rsid w:val="00AA5624"/>
    <w:rsid w:val="00AB3283"/>
    <w:rsid w:val="00AC234E"/>
    <w:rsid w:val="00AD22EC"/>
    <w:rsid w:val="00AD5C39"/>
    <w:rsid w:val="00AD6E7C"/>
    <w:rsid w:val="00AE12DA"/>
    <w:rsid w:val="00AE4ADB"/>
    <w:rsid w:val="00AE4F56"/>
    <w:rsid w:val="00AF5D9F"/>
    <w:rsid w:val="00AF783F"/>
    <w:rsid w:val="00B07945"/>
    <w:rsid w:val="00B160F4"/>
    <w:rsid w:val="00B27EFE"/>
    <w:rsid w:val="00B35C0E"/>
    <w:rsid w:val="00B41BAB"/>
    <w:rsid w:val="00B5737B"/>
    <w:rsid w:val="00B711DF"/>
    <w:rsid w:val="00B71C7D"/>
    <w:rsid w:val="00B721AF"/>
    <w:rsid w:val="00B73436"/>
    <w:rsid w:val="00B87E16"/>
    <w:rsid w:val="00B916D2"/>
    <w:rsid w:val="00B9402A"/>
    <w:rsid w:val="00B94435"/>
    <w:rsid w:val="00B96244"/>
    <w:rsid w:val="00BA0712"/>
    <w:rsid w:val="00BA26E5"/>
    <w:rsid w:val="00BA5A3F"/>
    <w:rsid w:val="00BA6F31"/>
    <w:rsid w:val="00BA75DD"/>
    <w:rsid w:val="00BB4397"/>
    <w:rsid w:val="00BB6EB3"/>
    <w:rsid w:val="00BB7905"/>
    <w:rsid w:val="00BC2333"/>
    <w:rsid w:val="00BE3E4C"/>
    <w:rsid w:val="00BF565E"/>
    <w:rsid w:val="00C00FB1"/>
    <w:rsid w:val="00C02D45"/>
    <w:rsid w:val="00C20FFD"/>
    <w:rsid w:val="00C25F66"/>
    <w:rsid w:val="00C37B45"/>
    <w:rsid w:val="00C436A3"/>
    <w:rsid w:val="00C44ECA"/>
    <w:rsid w:val="00C64FEF"/>
    <w:rsid w:val="00C74D70"/>
    <w:rsid w:val="00C80C12"/>
    <w:rsid w:val="00C81A6B"/>
    <w:rsid w:val="00C81C80"/>
    <w:rsid w:val="00C8642A"/>
    <w:rsid w:val="00C94AEA"/>
    <w:rsid w:val="00CA27F2"/>
    <w:rsid w:val="00CA7B4B"/>
    <w:rsid w:val="00CB52B0"/>
    <w:rsid w:val="00CC465D"/>
    <w:rsid w:val="00CC7EA8"/>
    <w:rsid w:val="00CD0FD4"/>
    <w:rsid w:val="00CD6710"/>
    <w:rsid w:val="00CD6F95"/>
    <w:rsid w:val="00CE459D"/>
    <w:rsid w:val="00CE7951"/>
    <w:rsid w:val="00CF1908"/>
    <w:rsid w:val="00CF1C53"/>
    <w:rsid w:val="00CF2D16"/>
    <w:rsid w:val="00D1238C"/>
    <w:rsid w:val="00D15C6B"/>
    <w:rsid w:val="00D17DC5"/>
    <w:rsid w:val="00D21240"/>
    <w:rsid w:val="00D21664"/>
    <w:rsid w:val="00D24A0A"/>
    <w:rsid w:val="00D3611A"/>
    <w:rsid w:val="00D41203"/>
    <w:rsid w:val="00D55CD0"/>
    <w:rsid w:val="00D56403"/>
    <w:rsid w:val="00D63AD0"/>
    <w:rsid w:val="00D64A73"/>
    <w:rsid w:val="00D64AD8"/>
    <w:rsid w:val="00D65B01"/>
    <w:rsid w:val="00DA2918"/>
    <w:rsid w:val="00DB45A6"/>
    <w:rsid w:val="00DC2BC0"/>
    <w:rsid w:val="00DC4507"/>
    <w:rsid w:val="00DE1C98"/>
    <w:rsid w:val="00DE362F"/>
    <w:rsid w:val="00DE40C8"/>
    <w:rsid w:val="00DF10C0"/>
    <w:rsid w:val="00E0133E"/>
    <w:rsid w:val="00E01397"/>
    <w:rsid w:val="00E07A11"/>
    <w:rsid w:val="00E129B5"/>
    <w:rsid w:val="00E16142"/>
    <w:rsid w:val="00E24170"/>
    <w:rsid w:val="00E24383"/>
    <w:rsid w:val="00E27092"/>
    <w:rsid w:val="00E27588"/>
    <w:rsid w:val="00E32368"/>
    <w:rsid w:val="00E327D2"/>
    <w:rsid w:val="00E40558"/>
    <w:rsid w:val="00E47116"/>
    <w:rsid w:val="00E5236D"/>
    <w:rsid w:val="00E67B1B"/>
    <w:rsid w:val="00E70AE7"/>
    <w:rsid w:val="00E82373"/>
    <w:rsid w:val="00E86080"/>
    <w:rsid w:val="00E91F60"/>
    <w:rsid w:val="00EA3496"/>
    <w:rsid w:val="00EA7455"/>
    <w:rsid w:val="00EB20D3"/>
    <w:rsid w:val="00EB4408"/>
    <w:rsid w:val="00EB47A7"/>
    <w:rsid w:val="00EB5341"/>
    <w:rsid w:val="00EC45F5"/>
    <w:rsid w:val="00EE001A"/>
    <w:rsid w:val="00EF16F3"/>
    <w:rsid w:val="00EF55A8"/>
    <w:rsid w:val="00EF61D1"/>
    <w:rsid w:val="00F01B9D"/>
    <w:rsid w:val="00F01DF3"/>
    <w:rsid w:val="00F0219E"/>
    <w:rsid w:val="00F05EEA"/>
    <w:rsid w:val="00F14F84"/>
    <w:rsid w:val="00F25AD1"/>
    <w:rsid w:val="00F35BC7"/>
    <w:rsid w:val="00F35DBB"/>
    <w:rsid w:val="00F45DC8"/>
    <w:rsid w:val="00F5146A"/>
    <w:rsid w:val="00F73CBF"/>
    <w:rsid w:val="00F76A93"/>
    <w:rsid w:val="00F8664A"/>
    <w:rsid w:val="00F92E32"/>
    <w:rsid w:val="00F9782F"/>
    <w:rsid w:val="00F979AD"/>
    <w:rsid w:val="00FB56A6"/>
    <w:rsid w:val="00FC0208"/>
    <w:rsid w:val="00FC30F9"/>
    <w:rsid w:val="00FD3463"/>
    <w:rsid w:val="00FD7CB0"/>
    <w:rsid w:val="00FE1606"/>
    <w:rsid w:val="00FE243A"/>
    <w:rsid w:val="00FF2A08"/>
    <w:rsid w:val="00FF3806"/>
    <w:rsid w:val="00FF72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A73BE4"/>
  <w15:docId w15:val="{B19CC41F-CAC9-498F-9BC6-35ABF98C6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C42E3"/>
    <w:pPr>
      <w:spacing w:after="0" w:line="240" w:lineRule="auto"/>
    </w:pPr>
    <w:rPr>
      <w:lang w:bidi="en-US"/>
    </w:rPr>
  </w:style>
  <w:style w:type="paragraph" w:styleId="Heading1">
    <w:name w:val="heading 1"/>
    <w:basedOn w:val="Normal"/>
    <w:next w:val="Normal"/>
    <w:link w:val="Heading1Char"/>
    <w:autoRedefine/>
    <w:qFormat/>
    <w:rsid w:val="002C42E3"/>
    <w:pPr>
      <w:spacing w:before="480"/>
      <w:contextualSpacing/>
      <w:outlineLvl w:val="0"/>
    </w:pPr>
    <w:rPr>
      <w:rFonts w:eastAsiaTheme="majorEastAsia" w:cstheme="majorBidi"/>
      <w:b/>
      <w:bCs/>
      <w:sz w:val="28"/>
      <w:szCs w:val="28"/>
    </w:rPr>
  </w:style>
  <w:style w:type="paragraph" w:styleId="Heading2">
    <w:name w:val="heading 2"/>
    <w:basedOn w:val="Normal"/>
    <w:next w:val="Normal"/>
    <w:link w:val="Heading2Char"/>
    <w:autoRedefine/>
    <w:qFormat/>
    <w:rsid w:val="002C42E3"/>
    <w:pPr>
      <w:spacing w:before="200"/>
      <w:outlineLvl w:val="1"/>
    </w:pPr>
    <w:rPr>
      <w:rFonts w:eastAsiaTheme="majorEastAsia" w:cstheme="majorBidi"/>
      <w:b/>
      <w:bCs/>
      <w:sz w:val="26"/>
      <w:szCs w:val="26"/>
    </w:rPr>
  </w:style>
  <w:style w:type="paragraph" w:styleId="Heading3">
    <w:name w:val="heading 3"/>
    <w:basedOn w:val="Normal"/>
    <w:next w:val="Normal"/>
    <w:link w:val="Heading3Char"/>
    <w:autoRedefine/>
    <w:qFormat/>
    <w:rsid w:val="002C42E3"/>
    <w:pPr>
      <w:spacing w:before="200" w:line="271" w:lineRule="auto"/>
      <w:outlineLvl w:val="2"/>
    </w:pPr>
    <w:rPr>
      <w:rFonts w:eastAsiaTheme="majorEastAsia" w:cstheme="majorBidi"/>
      <w:b/>
      <w:bCs/>
    </w:rPr>
  </w:style>
  <w:style w:type="paragraph" w:styleId="Heading4">
    <w:name w:val="heading 4"/>
    <w:basedOn w:val="Normal"/>
    <w:next w:val="Normal"/>
    <w:link w:val="Heading4Char"/>
    <w:autoRedefine/>
    <w:qFormat/>
    <w:rsid w:val="002C42E3"/>
    <w:pPr>
      <w:spacing w:before="200"/>
      <w:outlineLvl w:val="3"/>
    </w:pPr>
    <w:rPr>
      <w:rFonts w:eastAsiaTheme="majorEastAsia" w:cstheme="majorBidi"/>
      <w:b/>
      <w:bCs/>
      <w:i/>
      <w:iCs/>
    </w:rPr>
  </w:style>
  <w:style w:type="paragraph" w:styleId="Heading5">
    <w:name w:val="heading 5"/>
    <w:basedOn w:val="Normal"/>
    <w:next w:val="Normal"/>
    <w:link w:val="Heading5Char"/>
    <w:autoRedefine/>
    <w:qFormat/>
    <w:rsid w:val="002C42E3"/>
    <w:pPr>
      <w:spacing w:before="200"/>
      <w:outlineLvl w:val="4"/>
    </w:pPr>
    <w:rPr>
      <w:rFonts w:eastAsiaTheme="majorEastAsia" w:cstheme="majorBidi"/>
      <w:b/>
      <w:bCs/>
      <w:color w:val="7F7F7F" w:themeColor="text1" w:themeTint="80"/>
    </w:rPr>
  </w:style>
  <w:style w:type="paragraph" w:styleId="Heading6">
    <w:name w:val="heading 6"/>
    <w:basedOn w:val="Normal"/>
    <w:next w:val="Normal"/>
    <w:link w:val="Heading6Char"/>
    <w:semiHidden/>
    <w:qFormat/>
    <w:rsid w:val="002C42E3"/>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semiHidden/>
    <w:qFormat/>
    <w:rsid w:val="002C42E3"/>
    <w:pPr>
      <w:outlineLvl w:val="6"/>
    </w:pPr>
    <w:rPr>
      <w:rFonts w:asciiTheme="majorHAnsi" w:eastAsiaTheme="majorEastAsia" w:hAnsiTheme="majorHAnsi" w:cstheme="majorBidi"/>
      <w:i/>
      <w:iCs/>
    </w:rPr>
  </w:style>
  <w:style w:type="paragraph" w:styleId="Heading8">
    <w:name w:val="heading 8"/>
    <w:basedOn w:val="Normal"/>
    <w:next w:val="Normal"/>
    <w:link w:val="Heading8Char"/>
    <w:semiHidden/>
    <w:qFormat/>
    <w:rsid w:val="002C42E3"/>
    <w:pPr>
      <w:outlineLvl w:val="7"/>
    </w:pPr>
    <w:rPr>
      <w:rFonts w:asciiTheme="majorHAnsi" w:eastAsiaTheme="majorEastAsia" w:hAnsiTheme="majorHAnsi" w:cstheme="majorBidi"/>
      <w:sz w:val="20"/>
    </w:rPr>
  </w:style>
  <w:style w:type="paragraph" w:styleId="Heading9">
    <w:name w:val="heading 9"/>
    <w:basedOn w:val="Normal"/>
    <w:next w:val="Normal"/>
    <w:link w:val="Heading9Char"/>
    <w:semiHidden/>
    <w:qFormat/>
    <w:rsid w:val="002C42E3"/>
    <w:pPr>
      <w:outlineLvl w:val="8"/>
    </w:pPr>
    <w:rPr>
      <w:rFonts w:asciiTheme="majorHAnsi" w:eastAsiaTheme="majorEastAsia" w:hAnsiTheme="majorHAnsi" w:cstheme="majorBidi"/>
      <w:i/>
      <w:iCs/>
      <w:spacing w:val="5"/>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qFormat/>
    <w:rsid w:val="002C42E3"/>
  </w:style>
  <w:style w:type="character" w:customStyle="1" w:styleId="Heading1Char">
    <w:name w:val="Heading 1 Char"/>
    <w:basedOn w:val="DefaultParagraphFont"/>
    <w:link w:val="Heading1"/>
    <w:rsid w:val="002C42E3"/>
    <w:rPr>
      <w:rFonts w:ascii="Arial" w:eastAsiaTheme="majorEastAsia" w:hAnsi="Arial" w:cstheme="majorBidi"/>
      <w:b/>
      <w:bCs/>
      <w:sz w:val="28"/>
      <w:szCs w:val="28"/>
      <w:lang w:bidi="en-US"/>
    </w:rPr>
  </w:style>
  <w:style w:type="character" w:customStyle="1" w:styleId="Heading2Char">
    <w:name w:val="Heading 2 Char"/>
    <w:basedOn w:val="DefaultParagraphFont"/>
    <w:link w:val="Heading2"/>
    <w:rsid w:val="002C42E3"/>
    <w:rPr>
      <w:rFonts w:ascii="Arial" w:eastAsiaTheme="majorEastAsia" w:hAnsi="Arial" w:cstheme="majorBidi"/>
      <w:b/>
      <w:bCs/>
      <w:sz w:val="26"/>
      <w:szCs w:val="26"/>
      <w:lang w:bidi="en-US"/>
    </w:rPr>
  </w:style>
  <w:style w:type="character" w:styleId="SubtleEmphasis">
    <w:name w:val="Subtle Emphasis"/>
    <w:qFormat/>
    <w:rsid w:val="002C42E3"/>
    <w:rPr>
      <w:i/>
      <w:iCs/>
    </w:rPr>
  </w:style>
  <w:style w:type="character" w:styleId="Emphasis">
    <w:name w:val="Emphasis"/>
    <w:qFormat/>
    <w:rsid w:val="002C42E3"/>
    <w:rPr>
      <w:b/>
      <w:bCs/>
      <w:i/>
      <w:iCs/>
      <w:spacing w:val="10"/>
      <w:bdr w:val="none" w:sz="0" w:space="0" w:color="auto"/>
      <w:shd w:val="clear" w:color="auto" w:fill="auto"/>
    </w:rPr>
  </w:style>
  <w:style w:type="character" w:styleId="Strong">
    <w:name w:val="Strong"/>
    <w:qFormat/>
    <w:rsid w:val="002C42E3"/>
    <w:rPr>
      <w:b/>
      <w:bCs/>
    </w:rPr>
  </w:style>
  <w:style w:type="character" w:styleId="IntenseEmphasis">
    <w:name w:val="Intense Emphasis"/>
    <w:qFormat/>
    <w:rsid w:val="002C42E3"/>
    <w:rPr>
      <w:b/>
      <w:bCs/>
    </w:rPr>
  </w:style>
  <w:style w:type="paragraph" w:styleId="Quote">
    <w:name w:val="Quote"/>
    <w:basedOn w:val="Normal"/>
    <w:next w:val="Normal"/>
    <w:link w:val="QuoteChar"/>
    <w:qFormat/>
    <w:rsid w:val="002C42E3"/>
    <w:pPr>
      <w:spacing w:before="200"/>
      <w:ind w:left="360" w:right="360"/>
    </w:pPr>
    <w:rPr>
      <w:i/>
      <w:iCs/>
    </w:rPr>
  </w:style>
  <w:style w:type="character" w:customStyle="1" w:styleId="QuoteChar">
    <w:name w:val="Quote Char"/>
    <w:basedOn w:val="DefaultParagraphFont"/>
    <w:link w:val="Quote"/>
    <w:rsid w:val="002C42E3"/>
    <w:rPr>
      <w:rFonts w:ascii="Arial" w:hAnsi="Arial"/>
      <w:i/>
      <w:iCs/>
      <w:lang w:bidi="en-US"/>
    </w:rPr>
  </w:style>
  <w:style w:type="character" w:styleId="SubtleReference">
    <w:name w:val="Subtle Reference"/>
    <w:qFormat/>
    <w:rsid w:val="002C42E3"/>
    <w:rPr>
      <w:smallCaps/>
    </w:rPr>
  </w:style>
  <w:style w:type="character" w:styleId="IntenseReference">
    <w:name w:val="Intense Reference"/>
    <w:qFormat/>
    <w:rsid w:val="002C42E3"/>
    <w:rPr>
      <w:smallCaps/>
      <w:spacing w:val="5"/>
      <w:u w:val="single"/>
    </w:rPr>
  </w:style>
  <w:style w:type="character" w:styleId="BookTitle">
    <w:name w:val="Book Title"/>
    <w:qFormat/>
    <w:rsid w:val="002C42E3"/>
    <w:rPr>
      <w:i/>
      <w:iCs/>
      <w:smallCaps/>
      <w:spacing w:val="5"/>
    </w:rPr>
  </w:style>
  <w:style w:type="paragraph" w:styleId="ListParagraph">
    <w:name w:val="List Paragraph"/>
    <w:basedOn w:val="Normal"/>
    <w:qFormat/>
    <w:rsid w:val="002C42E3"/>
    <w:pPr>
      <w:ind w:left="720"/>
      <w:contextualSpacing/>
    </w:pPr>
  </w:style>
  <w:style w:type="paragraph" w:styleId="Header">
    <w:name w:val="header"/>
    <w:basedOn w:val="Normal"/>
    <w:link w:val="HeaderChar"/>
    <w:uiPriority w:val="99"/>
    <w:unhideWhenUsed/>
    <w:rsid w:val="002C42E3"/>
    <w:pPr>
      <w:tabs>
        <w:tab w:val="center" w:pos="4680"/>
        <w:tab w:val="right" w:pos="9360"/>
      </w:tabs>
    </w:pPr>
  </w:style>
  <w:style w:type="character" w:customStyle="1" w:styleId="HeaderChar">
    <w:name w:val="Header Char"/>
    <w:basedOn w:val="DefaultParagraphFont"/>
    <w:link w:val="Header"/>
    <w:uiPriority w:val="99"/>
    <w:rsid w:val="002C42E3"/>
    <w:rPr>
      <w:rFonts w:ascii="Arial" w:hAnsi="Arial"/>
      <w:lang w:bidi="en-US"/>
    </w:rPr>
  </w:style>
  <w:style w:type="paragraph" w:styleId="Footer">
    <w:name w:val="footer"/>
    <w:basedOn w:val="Normal"/>
    <w:link w:val="FooterChar"/>
    <w:rsid w:val="002C42E3"/>
    <w:pPr>
      <w:tabs>
        <w:tab w:val="center" w:pos="4680"/>
        <w:tab w:val="right" w:pos="9360"/>
      </w:tabs>
    </w:pPr>
    <w:rPr>
      <w:rFonts w:eastAsia="Times New Roman"/>
      <w:snapToGrid w:val="0"/>
    </w:rPr>
  </w:style>
  <w:style w:type="character" w:customStyle="1" w:styleId="FooterChar">
    <w:name w:val="Footer Char"/>
    <w:basedOn w:val="DefaultParagraphFont"/>
    <w:link w:val="Footer"/>
    <w:rsid w:val="002C42E3"/>
    <w:rPr>
      <w:rFonts w:ascii="Arial" w:eastAsia="Times New Roman" w:hAnsi="Arial"/>
      <w:snapToGrid w:val="0"/>
      <w:lang w:bidi="en-US"/>
    </w:rPr>
  </w:style>
  <w:style w:type="paragraph" w:styleId="BalloonText">
    <w:name w:val="Balloon Text"/>
    <w:basedOn w:val="Normal"/>
    <w:link w:val="BalloonTextChar"/>
    <w:uiPriority w:val="99"/>
    <w:semiHidden/>
    <w:unhideWhenUsed/>
    <w:rsid w:val="001B34F3"/>
    <w:rPr>
      <w:rFonts w:ascii="Tahoma" w:hAnsi="Tahoma" w:cs="Tahoma"/>
      <w:sz w:val="16"/>
      <w:szCs w:val="16"/>
    </w:rPr>
  </w:style>
  <w:style w:type="character" w:customStyle="1" w:styleId="BalloonTextChar">
    <w:name w:val="Balloon Text Char"/>
    <w:basedOn w:val="DefaultParagraphFont"/>
    <w:link w:val="BalloonText"/>
    <w:uiPriority w:val="99"/>
    <w:semiHidden/>
    <w:rsid w:val="001B34F3"/>
    <w:rPr>
      <w:rFonts w:ascii="Tahoma" w:hAnsi="Tahoma" w:cs="Tahoma"/>
      <w:sz w:val="16"/>
      <w:szCs w:val="16"/>
    </w:rPr>
  </w:style>
  <w:style w:type="table" w:styleId="TableGrid">
    <w:name w:val="Table Grid"/>
    <w:basedOn w:val="TableNormal"/>
    <w:uiPriority w:val="59"/>
    <w:rsid w:val="001B34F3"/>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8664A"/>
    <w:pPr>
      <w:spacing w:before="100" w:beforeAutospacing="1" w:after="100" w:afterAutospacing="1"/>
    </w:pPr>
    <w:rPr>
      <w:rFonts w:ascii="Times New Roman" w:eastAsiaTheme="minorEastAsia" w:hAnsi="Times New Roman" w:cs="Times New Roman"/>
      <w:sz w:val="24"/>
      <w:szCs w:val="24"/>
    </w:rPr>
  </w:style>
  <w:style w:type="paragraph" w:customStyle="1" w:styleId="mainnumbers">
    <w:name w:val="main numbers"/>
    <w:basedOn w:val="ListParagraph"/>
    <w:qFormat/>
    <w:rsid w:val="009F080F"/>
    <w:pPr>
      <w:numPr>
        <w:numId w:val="1"/>
      </w:numPr>
    </w:pPr>
  </w:style>
  <w:style w:type="paragraph" w:customStyle="1" w:styleId="mainbodytext">
    <w:name w:val="main body text"/>
    <w:basedOn w:val="Normal"/>
    <w:qFormat/>
    <w:rsid w:val="00037F2A"/>
    <w:pPr>
      <w:spacing w:before="120"/>
    </w:pPr>
  </w:style>
  <w:style w:type="paragraph" w:customStyle="1" w:styleId="boldtableheader">
    <w:name w:val="bold table header"/>
    <w:basedOn w:val="Normal"/>
    <w:qFormat/>
    <w:rsid w:val="005E601C"/>
    <w:rPr>
      <w:rFonts w:cs="Arial"/>
      <w:b/>
      <w:color w:val="FFFFFF" w:themeColor="background1"/>
    </w:rPr>
  </w:style>
  <w:style w:type="paragraph" w:customStyle="1" w:styleId="Titlefields">
    <w:name w:val="Title fields"/>
    <w:basedOn w:val="Normal"/>
    <w:next w:val="Normal"/>
    <w:qFormat/>
    <w:rsid w:val="005F4009"/>
  </w:style>
  <w:style w:type="paragraph" w:customStyle="1" w:styleId="namerole">
    <w:name w:val="name/role"/>
    <w:basedOn w:val="mainbodytext"/>
    <w:qFormat/>
    <w:rsid w:val="009F080F"/>
    <w:pPr>
      <w:spacing w:before="240"/>
    </w:pPr>
  </w:style>
  <w:style w:type="paragraph" w:customStyle="1" w:styleId="Maintitle">
    <w:name w:val="Main title"/>
    <w:basedOn w:val="Normal"/>
    <w:qFormat/>
    <w:rsid w:val="005311DB"/>
    <w:pPr>
      <w:numPr>
        <w:ilvl w:val="1"/>
      </w:numPr>
    </w:pPr>
    <w:rPr>
      <w:rFonts w:eastAsiaTheme="majorEastAsia" w:cstheme="majorBidi"/>
      <w:b/>
      <w:iCs/>
      <w:noProof/>
      <w:spacing w:val="15"/>
      <w:sz w:val="64"/>
      <w:szCs w:val="64"/>
    </w:rPr>
  </w:style>
  <w:style w:type="character" w:customStyle="1" w:styleId="Heading3Char">
    <w:name w:val="Heading 3 Char"/>
    <w:basedOn w:val="DefaultParagraphFont"/>
    <w:link w:val="Heading3"/>
    <w:rsid w:val="002C42E3"/>
    <w:rPr>
      <w:rFonts w:ascii="Arial" w:eastAsiaTheme="majorEastAsia" w:hAnsi="Arial" w:cstheme="majorBidi"/>
      <w:b/>
      <w:bCs/>
      <w:lang w:bidi="en-US"/>
    </w:rPr>
  </w:style>
  <w:style w:type="character" w:customStyle="1" w:styleId="Heading4Char">
    <w:name w:val="Heading 4 Char"/>
    <w:basedOn w:val="DefaultParagraphFont"/>
    <w:link w:val="Heading4"/>
    <w:rsid w:val="002C42E3"/>
    <w:rPr>
      <w:rFonts w:ascii="Arial" w:eastAsiaTheme="majorEastAsia" w:hAnsi="Arial" w:cstheme="majorBidi"/>
      <w:b/>
      <w:bCs/>
      <w:i/>
      <w:iCs/>
      <w:lang w:bidi="en-US"/>
    </w:rPr>
  </w:style>
  <w:style w:type="character" w:customStyle="1" w:styleId="Heading5Char">
    <w:name w:val="Heading 5 Char"/>
    <w:basedOn w:val="DefaultParagraphFont"/>
    <w:link w:val="Heading5"/>
    <w:rsid w:val="002C42E3"/>
    <w:rPr>
      <w:rFonts w:ascii="Arial" w:eastAsiaTheme="majorEastAsia" w:hAnsi="Arial" w:cstheme="majorBidi"/>
      <w:b/>
      <w:bCs/>
      <w:color w:val="7F7F7F" w:themeColor="text1" w:themeTint="80"/>
      <w:lang w:bidi="en-US"/>
    </w:rPr>
  </w:style>
  <w:style w:type="character" w:customStyle="1" w:styleId="Heading6Char">
    <w:name w:val="Heading 6 Char"/>
    <w:basedOn w:val="DefaultParagraphFont"/>
    <w:link w:val="Heading6"/>
    <w:semiHidden/>
    <w:rsid w:val="002C42E3"/>
    <w:rPr>
      <w:rFonts w:asciiTheme="majorHAnsi" w:eastAsiaTheme="majorEastAsia" w:hAnsiTheme="majorHAnsi" w:cstheme="majorBidi"/>
      <w:b/>
      <w:bCs/>
      <w:i/>
      <w:iCs/>
      <w:color w:val="7F7F7F" w:themeColor="text1" w:themeTint="80"/>
      <w:lang w:bidi="en-US"/>
    </w:rPr>
  </w:style>
  <w:style w:type="character" w:customStyle="1" w:styleId="Heading7Char">
    <w:name w:val="Heading 7 Char"/>
    <w:basedOn w:val="DefaultParagraphFont"/>
    <w:link w:val="Heading7"/>
    <w:semiHidden/>
    <w:rsid w:val="002C42E3"/>
    <w:rPr>
      <w:rFonts w:asciiTheme="majorHAnsi" w:eastAsiaTheme="majorEastAsia" w:hAnsiTheme="majorHAnsi" w:cstheme="majorBidi"/>
      <w:i/>
      <w:iCs/>
      <w:lang w:bidi="en-US"/>
    </w:rPr>
  </w:style>
  <w:style w:type="character" w:customStyle="1" w:styleId="Heading8Char">
    <w:name w:val="Heading 8 Char"/>
    <w:basedOn w:val="DefaultParagraphFont"/>
    <w:link w:val="Heading8"/>
    <w:semiHidden/>
    <w:rsid w:val="002C42E3"/>
    <w:rPr>
      <w:rFonts w:asciiTheme="majorHAnsi" w:eastAsiaTheme="majorEastAsia" w:hAnsiTheme="majorHAnsi" w:cstheme="majorBidi"/>
      <w:sz w:val="20"/>
      <w:szCs w:val="20"/>
      <w:lang w:bidi="en-US"/>
    </w:rPr>
  </w:style>
  <w:style w:type="character" w:customStyle="1" w:styleId="Heading9Char">
    <w:name w:val="Heading 9 Char"/>
    <w:basedOn w:val="DefaultParagraphFont"/>
    <w:link w:val="Heading9"/>
    <w:semiHidden/>
    <w:rsid w:val="002C42E3"/>
    <w:rPr>
      <w:rFonts w:asciiTheme="majorHAnsi" w:eastAsiaTheme="majorEastAsia" w:hAnsiTheme="majorHAnsi" w:cstheme="majorBidi"/>
      <w:i/>
      <w:iCs/>
      <w:spacing w:val="5"/>
      <w:sz w:val="20"/>
      <w:szCs w:val="20"/>
      <w:lang w:bidi="en-US"/>
    </w:rPr>
  </w:style>
  <w:style w:type="paragraph" w:styleId="Title">
    <w:name w:val="Title"/>
    <w:basedOn w:val="Normal"/>
    <w:next w:val="Normal"/>
    <w:link w:val="TitleChar"/>
    <w:qFormat/>
    <w:rsid w:val="002C42E3"/>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rsid w:val="002C42E3"/>
    <w:rPr>
      <w:rFonts w:asciiTheme="majorHAnsi" w:eastAsiaTheme="majorEastAsia" w:hAnsiTheme="majorHAnsi" w:cstheme="majorBidi"/>
      <w:spacing w:val="5"/>
      <w:sz w:val="52"/>
      <w:szCs w:val="52"/>
      <w:lang w:bidi="en-US"/>
    </w:rPr>
  </w:style>
  <w:style w:type="paragraph" w:styleId="Subtitle">
    <w:name w:val="Subtitle"/>
    <w:basedOn w:val="Normal"/>
    <w:next w:val="Normal"/>
    <w:link w:val="SubtitleChar"/>
    <w:qFormat/>
    <w:rsid w:val="002C42E3"/>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rsid w:val="002C42E3"/>
    <w:rPr>
      <w:rFonts w:asciiTheme="majorHAnsi" w:eastAsiaTheme="majorEastAsia" w:hAnsiTheme="majorHAnsi" w:cstheme="majorBidi"/>
      <w:i/>
      <w:iCs/>
      <w:spacing w:val="13"/>
      <w:sz w:val="24"/>
      <w:szCs w:val="24"/>
      <w:lang w:bidi="en-US"/>
    </w:rPr>
  </w:style>
  <w:style w:type="paragraph" w:styleId="IntenseQuote">
    <w:name w:val="Intense Quote"/>
    <w:basedOn w:val="Normal"/>
    <w:next w:val="Normal"/>
    <w:link w:val="IntenseQuoteChar"/>
    <w:qFormat/>
    <w:rsid w:val="002C42E3"/>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rsid w:val="002C42E3"/>
    <w:rPr>
      <w:rFonts w:ascii="Arial" w:hAnsi="Arial"/>
      <w:b/>
      <w:bCs/>
      <w:i/>
      <w:iCs/>
      <w:lang w:bidi="en-US"/>
    </w:rPr>
  </w:style>
  <w:style w:type="paragraph" w:styleId="TOCHeading">
    <w:name w:val="TOC Heading"/>
    <w:basedOn w:val="Heading1"/>
    <w:next w:val="Normal"/>
    <w:semiHidden/>
    <w:qFormat/>
    <w:rsid w:val="002C42E3"/>
    <w:pPr>
      <w:outlineLvl w:val="9"/>
    </w:pPr>
  </w:style>
  <w:style w:type="paragraph" w:styleId="Caption">
    <w:name w:val="caption"/>
    <w:basedOn w:val="Normal"/>
    <w:next w:val="Normal"/>
    <w:semiHidden/>
    <w:rsid w:val="002C42E3"/>
    <w:rPr>
      <w:b/>
      <w:bCs/>
      <w:caps/>
      <w:sz w:val="16"/>
      <w:szCs w:val="18"/>
    </w:rPr>
  </w:style>
  <w:style w:type="character" w:customStyle="1" w:styleId="NoSpacingChar">
    <w:name w:val="No Spacing Char"/>
    <w:basedOn w:val="DefaultParagraphFont"/>
    <w:link w:val="NoSpacing"/>
    <w:rsid w:val="002C42E3"/>
    <w:rPr>
      <w:rFonts w:ascii="Arial" w:hAnsi="Arial"/>
      <w:lang w:bidi="en-US"/>
    </w:rPr>
  </w:style>
  <w:style w:type="paragraph" w:styleId="TOC2">
    <w:name w:val="toc 2"/>
    <w:basedOn w:val="Normal"/>
    <w:next w:val="Normal"/>
    <w:autoRedefine/>
    <w:uiPriority w:val="39"/>
    <w:unhideWhenUsed/>
    <w:qFormat/>
    <w:rsid w:val="002C42E3"/>
    <w:pPr>
      <w:tabs>
        <w:tab w:val="left" w:pos="86"/>
        <w:tab w:val="right" w:pos="878"/>
        <w:tab w:val="right" w:leader="dot" w:pos="9450"/>
        <w:tab w:val="right" w:pos="10080"/>
      </w:tabs>
      <w:spacing w:after="100"/>
      <w:ind w:left="200"/>
    </w:pPr>
    <w:rPr>
      <w:rFonts w:cs="Arial"/>
      <w:noProof/>
    </w:rPr>
  </w:style>
  <w:style w:type="character" w:styleId="PlaceholderText">
    <w:name w:val="Placeholder Text"/>
    <w:basedOn w:val="DefaultParagraphFont"/>
    <w:uiPriority w:val="99"/>
    <w:semiHidden/>
    <w:rsid w:val="000A32D4"/>
    <w:rPr>
      <w:color w:val="808080"/>
    </w:rPr>
  </w:style>
  <w:style w:type="paragraph" w:customStyle="1" w:styleId="BodyText1">
    <w:name w:val="Body Text 1"/>
    <w:basedOn w:val="Normal"/>
    <w:rsid w:val="007A10DF"/>
    <w:pPr>
      <w:spacing w:before="200" w:line="264" w:lineRule="auto"/>
    </w:pPr>
    <w:rPr>
      <w:lang w:bidi="ar-SA"/>
    </w:rPr>
  </w:style>
  <w:style w:type="paragraph" w:customStyle="1" w:styleId="NumberingOutline1">
    <w:name w:val="Numbering Outline 1"/>
    <w:basedOn w:val="Normal"/>
    <w:qFormat/>
    <w:rsid w:val="00E47116"/>
    <w:pPr>
      <w:numPr>
        <w:numId w:val="3"/>
      </w:numPr>
      <w:spacing w:before="120" w:line="264" w:lineRule="auto"/>
      <w:ind w:left="360"/>
    </w:pPr>
    <w:rPr>
      <w:lang w:bidi="ar-SA"/>
    </w:rPr>
  </w:style>
  <w:style w:type="paragraph" w:customStyle="1" w:styleId="NumberingOutline2">
    <w:name w:val="Numbering Outline 2"/>
    <w:basedOn w:val="NumberingOutline1"/>
    <w:qFormat/>
    <w:rsid w:val="000D68FA"/>
    <w:pPr>
      <w:numPr>
        <w:ilvl w:val="2"/>
        <w:numId w:val="2"/>
      </w:numPr>
      <w:spacing w:before="0"/>
    </w:pPr>
  </w:style>
  <w:style w:type="paragraph" w:customStyle="1" w:styleId="NumberingOutline3">
    <w:name w:val="Numbering Outline 3"/>
    <w:basedOn w:val="Normal"/>
    <w:next w:val="Normal"/>
    <w:qFormat/>
    <w:rsid w:val="000D68FA"/>
    <w:pPr>
      <w:numPr>
        <w:ilvl w:val="3"/>
        <w:numId w:val="2"/>
      </w:numPr>
    </w:pPr>
    <w:rPr>
      <w:lang w:bidi="ar-SA"/>
    </w:rPr>
  </w:style>
  <w:style w:type="paragraph" w:customStyle="1" w:styleId="NumberingOutline4">
    <w:name w:val="Numbering Outline 4"/>
    <w:basedOn w:val="Normal"/>
    <w:next w:val="Normal"/>
    <w:qFormat/>
    <w:rsid w:val="000D68FA"/>
    <w:pPr>
      <w:numPr>
        <w:ilvl w:val="4"/>
        <w:numId w:val="2"/>
      </w:numPr>
    </w:pPr>
    <w:rPr>
      <w:lang w:bidi="ar-SA"/>
    </w:rPr>
  </w:style>
  <w:style w:type="paragraph" w:customStyle="1" w:styleId="NumberingOutline5">
    <w:name w:val="Numbering Outline 5"/>
    <w:basedOn w:val="Normal"/>
    <w:next w:val="Normal"/>
    <w:qFormat/>
    <w:rsid w:val="000D68FA"/>
    <w:pPr>
      <w:numPr>
        <w:ilvl w:val="5"/>
        <w:numId w:val="2"/>
      </w:numPr>
    </w:pPr>
    <w:rPr>
      <w:lang w:bidi="ar-SA"/>
    </w:rPr>
  </w:style>
  <w:style w:type="paragraph" w:customStyle="1" w:styleId="NumberingOutline6">
    <w:name w:val="Numbering Outline 6"/>
    <w:basedOn w:val="Normal"/>
    <w:next w:val="Normal"/>
    <w:qFormat/>
    <w:rsid w:val="000D68FA"/>
    <w:pPr>
      <w:numPr>
        <w:ilvl w:val="6"/>
        <w:numId w:val="2"/>
      </w:numPr>
    </w:pPr>
    <w:rPr>
      <w:lang w:bidi="ar-SA"/>
    </w:rPr>
  </w:style>
  <w:style w:type="paragraph" w:customStyle="1" w:styleId="NumberingOutline7">
    <w:name w:val="Numbering Outline 7"/>
    <w:basedOn w:val="Normal"/>
    <w:next w:val="Normal"/>
    <w:qFormat/>
    <w:rsid w:val="000D68FA"/>
    <w:pPr>
      <w:numPr>
        <w:ilvl w:val="7"/>
        <w:numId w:val="2"/>
      </w:numPr>
    </w:pPr>
    <w:rPr>
      <w:lang w:bidi="ar-SA"/>
    </w:rPr>
  </w:style>
  <w:style w:type="paragraph" w:customStyle="1" w:styleId="NumberingOutline8">
    <w:name w:val="Numbering Outline 8"/>
    <w:basedOn w:val="Normal"/>
    <w:next w:val="Normal"/>
    <w:qFormat/>
    <w:rsid w:val="000D68FA"/>
    <w:pPr>
      <w:numPr>
        <w:ilvl w:val="8"/>
        <w:numId w:val="2"/>
      </w:numPr>
    </w:pPr>
    <w:rPr>
      <w:lang w:bidi="ar-SA"/>
    </w:rPr>
  </w:style>
  <w:style w:type="character" w:customStyle="1" w:styleId="Style1">
    <w:name w:val="Style1"/>
    <w:basedOn w:val="DefaultParagraphFont"/>
    <w:uiPriority w:val="1"/>
    <w:rsid w:val="00037F2A"/>
    <w:rPr>
      <w:rFonts w:ascii="Arial" w:hAnsi="Arial"/>
      <w:sz w:val="22"/>
    </w:rPr>
  </w:style>
  <w:style w:type="character" w:customStyle="1" w:styleId="Style2">
    <w:name w:val="Style2"/>
    <w:basedOn w:val="DefaultParagraphFont"/>
    <w:uiPriority w:val="1"/>
    <w:rsid w:val="007C406F"/>
    <w:rPr>
      <w:rFonts w:ascii="Arial" w:hAnsi="Arial"/>
      <w:sz w:val="22"/>
    </w:rPr>
  </w:style>
  <w:style w:type="character" w:customStyle="1" w:styleId="Style3">
    <w:name w:val="Style3"/>
    <w:basedOn w:val="DefaultParagraphFont"/>
    <w:uiPriority w:val="1"/>
    <w:rsid w:val="007C406F"/>
    <w:rPr>
      <w:rFonts w:ascii="Arial" w:hAnsi="Arial"/>
      <w:color w:val="000000" w:themeColor="text1"/>
      <w:sz w:val="22"/>
    </w:rPr>
  </w:style>
  <w:style w:type="character" w:customStyle="1" w:styleId="Style4">
    <w:name w:val="Style4"/>
    <w:basedOn w:val="DefaultParagraphFont"/>
    <w:uiPriority w:val="1"/>
    <w:rsid w:val="00FE1606"/>
    <w:rPr>
      <w:rFonts w:ascii="Arial" w:hAnsi="Arial"/>
      <w:sz w:val="22"/>
    </w:rPr>
  </w:style>
  <w:style w:type="character" w:customStyle="1" w:styleId="Style5">
    <w:name w:val="Style5"/>
    <w:basedOn w:val="DefaultParagraphFont"/>
    <w:uiPriority w:val="1"/>
    <w:rsid w:val="009D01C7"/>
    <w:rPr>
      <w:rFonts w:ascii="Arial" w:hAnsi="Arial"/>
      <w:sz w:val="22"/>
    </w:rPr>
  </w:style>
  <w:style w:type="character" w:customStyle="1" w:styleId="Style6">
    <w:name w:val="Style6"/>
    <w:basedOn w:val="DefaultParagraphFont"/>
    <w:uiPriority w:val="1"/>
    <w:rsid w:val="009D01C7"/>
    <w:rPr>
      <w:rFonts w:ascii="Arial" w:hAnsi="Arial"/>
      <w:sz w:val="22"/>
    </w:rPr>
  </w:style>
  <w:style w:type="character" w:customStyle="1" w:styleId="Style7">
    <w:name w:val="Style7"/>
    <w:basedOn w:val="DefaultParagraphFont"/>
    <w:uiPriority w:val="1"/>
    <w:rsid w:val="007B0DEF"/>
    <w:rPr>
      <w:rFonts w:ascii="Arial" w:hAnsi="Arial"/>
      <w:sz w:val="22"/>
    </w:rPr>
  </w:style>
  <w:style w:type="character" w:customStyle="1" w:styleId="Style8">
    <w:name w:val="Style8"/>
    <w:basedOn w:val="DefaultParagraphFont"/>
    <w:uiPriority w:val="1"/>
    <w:rsid w:val="007B0DEF"/>
    <w:rPr>
      <w:rFonts w:ascii="Arial" w:hAnsi="Arial"/>
      <w:sz w:val="22"/>
    </w:rPr>
  </w:style>
  <w:style w:type="character" w:customStyle="1" w:styleId="Style9">
    <w:name w:val="Style9"/>
    <w:basedOn w:val="DefaultParagraphFont"/>
    <w:uiPriority w:val="1"/>
    <w:rsid w:val="007B0DEF"/>
    <w:rPr>
      <w:rFonts w:ascii="Arial" w:hAnsi="Arial"/>
      <w:sz w:val="22"/>
    </w:rPr>
  </w:style>
  <w:style w:type="character" w:customStyle="1" w:styleId="Style10">
    <w:name w:val="Style10"/>
    <w:basedOn w:val="DefaultParagraphFont"/>
    <w:uiPriority w:val="1"/>
    <w:rsid w:val="000123AD"/>
    <w:rPr>
      <w:rFonts w:ascii="Arial" w:hAnsi="Arial"/>
      <w:sz w:val="22"/>
    </w:rPr>
  </w:style>
  <w:style w:type="character" w:customStyle="1" w:styleId="Style11">
    <w:name w:val="Style11"/>
    <w:basedOn w:val="DefaultParagraphFont"/>
    <w:uiPriority w:val="1"/>
    <w:rsid w:val="00C94AEA"/>
    <w:rPr>
      <w:rFonts w:ascii="Arial" w:hAnsi="Arial"/>
      <w:sz w:val="22"/>
    </w:rPr>
  </w:style>
  <w:style w:type="character" w:customStyle="1" w:styleId="Style12">
    <w:name w:val="Style12"/>
    <w:basedOn w:val="DefaultParagraphFont"/>
    <w:uiPriority w:val="1"/>
    <w:rsid w:val="00C94AEA"/>
    <w:rPr>
      <w:rFonts w:ascii="Arial" w:hAnsi="Arial"/>
      <w:sz w:val="22"/>
    </w:rPr>
  </w:style>
  <w:style w:type="character" w:customStyle="1" w:styleId="Style13">
    <w:name w:val="Style13"/>
    <w:basedOn w:val="DefaultParagraphFont"/>
    <w:uiPriority w:val="1"/>
    <w:rsid w:val="00C94AEA"/>
    <w:rPr>
      <w:rFonts w:ascii="Arial" w:hAnsi="Arial"/>
      <w:sz w:val="22"/>
    </w:rPr>
  </w:style>
  <w:style w:type="character" w:customStyle="1" w:styleId="Style14">
    <w:name w:val="Style14"/>
    <w:basedOn w:val="DefaultParagraphFont"/>
    <w:uiPriority w:val="1"/>
    <w:rsid w:val="00C94AEA"/>
    <w:rPr>
      <w:rFonts w:ascii="Arial" w:hAnsi="Arial"/>
      <w:sz w:val="22"/>
    </w:rPr>
  </w:style>
  <w:style w:type="paragraph" w:customStyle="1" w:styleId="MainTitle0">
    <w:name w:val="Main Title"/>
    <w:basedOn w:val="Subtitle"/>
    <w:semiHidden/>
    <w:rsid w:val="003A2D65"/>
    <w:rPr>
      <w:b/>
      <w:i w:val="0"/>
      <w:sz w:val="64"/>
      <w:szCs w:val="64"/>
    </w:rPr>
  </w:style>
  <w:style w:type="character" w:styleId="CommentReference">
    <w:name w:val="annotation reference"/>
    <w:basedOn w:val="DefaultParagraphFont"/>
    <w:uiPriority w:val="99"/>
    <w:semiHidden/>
    <w:unhideWhenUsed/>
    <w:rsid w:val="00532772"/>
    <w:rPr>
      <w:sz w:val="16"/>
      <w:szCs w:val="16"/>
    </w:rPr>
  </w:style>
  <w:style w:type="paragraph" w:styleId="CommentText">
    <w:name w:val="annotation text"/>
    <w:basedOn w:val="Normal"/>
    <w:link w:val="CommentTextChar"/>
    <w:uiPriority w:val="99"/>
    <w:semiHidden/>
    <w:unhideWhenUsed/>
    <w:rsid w:val="00532772"/>
    <w:rPr>
      <w:sz w:val="20"/>
    </w:rPr>
  </w:style>
  <w:style w:type="character" w:customStyle="1" w:styleId="CommentTextChar">
    <w:name w:val="Comment Text Char"/>
    <w:basedOn w:val="DefaultParagraphFont"/>
    <w:link w:val="CommentText"/>
    <w:uiPriority w:val="99"/>
    <w:semiHidden/>
    <w:rsid w:val="00532772"/>
    <w:rPr>
      <w:sz w:val="20"/>
      <w:lang w:bidi="en-US"/>
    </w:rPr>
  </w:style>
  <w:style w:type="paragraph" w:styleId="CommentSubject">
    <w:name w:val="annotation subject"/>
    <w:basedOn w:val="CommentText"/>
    <w:next w:val="CommentText"/>
    <w:link w:val="CommentSubjectChar"/>
    <w:uiPriority w:val="99"/>
    <w:semiHidden/>
    <w:unhideWhenUsed/>
    <w:rsid w:val="00532772"/>
    <w:rPr>
      <w:b/>
      <w:bCs/>
    </w:rPr>
  </w:style>
  <w:style w:type="character" w:customStyle="1" w:styleId="CommentSubjectChar">
    <w:name w:val="Comment Subject Char"/>
    <w:basedOn w:val="CommentTextChar"/>
    <w:link w:val="CommentSubject"/>
    <w:uiPriority w:val="99"/>
    <w:semiHidden/>
    <w:rsid w:val="00532772"/>
    <w:rPr>
      <w:b/>
      <w:bCs/>
      <w:sz w:val="20"/>
      <w:lang w:bidi="en-US"/>
    </w:rPr>
  </w:style>
  <w:style w:type="character" w:styleId="Hyperlink">
    <w:name w:val="Hyperlink"/>
    <w:basedOn w:val="DefaultParagraphFont"/>
    <w:uiPriority w:val="99"/>
    <w:unhideWhenUsed/>
    <w:rsid w:val="00061CF0"/>
    <w:rPr>
      <w:color w:val="0000FF"/>
      <w:u w:val="single"/>
    </w:rPr>
  </w:style>
  <w:style w:type="character" w:styleId="FollowedHyperlink">
    <w:name w:val="FollowedHyperlink"/>
    <w:basedOn w:val="DefaultParagraphFont"/>
    <w:uiPriority w:val="99"/>
    <w:semiHidden/>
    <w:unhideWhenUsed/>
    <w:rsid w:val="00061CF0"/>
    <w:rPr>
      <w:color w:val="B26B0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745831">
      <w:bodyDiv w:val="1"/>
      <w:marLeft w:val="0"/>
      <w:marRight w:val="0"/>
      <w:marTop w:val="0"/>
      <w:marBottom w:val="0"/>
      <w:divBdr>
        <w:top w:val="none" w:sz="0" w:space="0" w:color="auto"/>
        <w:left w:val="none" w:sz="0" w:space="0" w:color="auto"/>
        <w:bottom w:val="none" w:sz="0" w:space="0" w:color="auto"/>
        <w:right w:val="none" w:sz="0" w:space="0" w:color="auto"/>
      </w:divBdr>
    </w:div>
    <w:div w:id="356854395">
      <w:bodyDiv w:val="1"/>
      <w:marLeft w:val="0"/>
      <w:marRight w:val="0"/>
      <w:marTop w:val="0"/>
      <w:marBottom w:val="0"/>
      <w:divBdr>
        <w:top w:val="none" w:sz="0" w:space="0" w:color="auto"/>
        <w:left w:val="none" w:sz="0" w:space="0" w:color="auto"/>
        <w:bottom w:val="none" w:sz="0" w:space="0" w:color="auto"/>
        <w:right w:val="none" w:sz="0" w:space="0" w:color="auto"/>
      </w:divBdr>
    </w:div>
    <w:div w:id="551888271">
      <w:bodyDiv w:val="1"/>
      <w:marLeft w:val="0"/>
      <w:marRight w:val="0"/>
      <w:marTop w:val="0"/>
      <w:marBottom w:val="0"/>
      <w:divBdr>
        <w:top w:val="none" w:sz="0" w:space="0" w:color="auto"/>
        <w:left w:val="none" w:sz="0" w:space="0" w:color="auto"/>
        <w:bottom w:val="none" w:sz="0" w:space="0" w:color="auto"/>
        <w:right w:val="none" w:sz="0" w:space="0" w:color="auto"/>
      </w:divBdr>
    </w:div>
    <w:div w:id="1097210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westcoast.fisheries.noaa.gov/publications/Central_Valley/Water%20Operations/Sacramento%20River%20Temperature%20Task%20Group/SRTTG%202018/"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UTTZ\Downloads\20180124%20Meeting%20Agenda%20-%20Template%20(1).dotx" TargetMode="External"/></Relationship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d9320a93-a9f0-4135-97e0-380ac3311a04">W2DYDCZSR3KP-599401305-18685</_dlc_DocId>
    <_dlc_DocIdUrl xmlns="d9320a93-a9f0-4135-97e0-380ac3311a04">
      <Url>https://sitesreservoirproject.sharepoint.com/EnvPlanning/_layouts/15/DocIdRedir.aspx?ID=W2DYDCZSR3KP-599401305-18685</Url>
      <Description>W2DYDCZSR3KP-599401305-18685</Description>
    </_dlc_DocIdUrl>
    <lcf76f155ced4ddcb4097134ff3c332f xmlns="5b684c87-f0ae-43da-89ec-f872daee15c5">
      <Terms xmlns="http://schemas.microsoft.com/office/infopath/2007/PartnerControls"/>
    </lcf76f155ced4ddcb4097134ff3c332f>
    <TaxCatchAll xmlns="d9320a93-a9f0-4135-97e0-380ac3311a04"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3C9F72D8CE3164E9E00598FF5FB7504" ma:contentTypeVersion="16" ma:contentTypeDescription="Create a new document." ma:contentTypeScope="" ma:versionID="ed6e46ea5ce0f3b3addca53e66f76780">
  <xsd:schema xmlns:xsd="http://www.w3.org/2001/XMLSchema" xmlns:xs="http://www.w3.org/2001/XMLSchema" xmlns:p="http://schemas.microsoft.com/office/2006/metadata/properties" xmlns:ns2="5b684c87-f0ae-43da-89ec-f872daee15c5" xmlns:ns3="d9320a93-a9f0-4135-97e0-380ac3311a04" targetNamespace="http://schemas.microsoft.com/office/2006/metadata/properties" ma:root="true" ma:fieldsID="161bd695c2c89c00e377405a4abdf06d" ns2:_="" ns3:_="">
    <xsd:import namespace="5b684c87-f0ae-43da-89ec-f872daee15c5"/>
    <xsd:import namespace="d9320a93-a9f0-4135-97e0-380ac3311a04"/>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ObjectDetectorVersions" minOccurs="0"/>
                <xsd:element ref="ns2:MediaLengthInSeconds" minOccurs="0"/>
                <xsd:element ref="ns2:lcf76f155ced4ddcb4097134ff3c332f" minOccurs="0"/>
                <xsd:element ref="ns3:TaxCatchAll"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684c87-f0ae-43da-89ec-f872daee15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4cb67e9b-c4e4-4b3c-a037-e57c4b497c8a" ma:termSetId="09814cd3-568e-fe90-9814-8d621ff8fb84" ma:anchorId="fba54fb3-c3e1-fe81-a776-ca4b69148c4d" ma:open="true" ma:isKeyword="false">
      <xsd:complexType>
        <xsd:sequence>
          <xsd:element ref="pc:Terms" minOccurs="0" maxOccurs="1"/>
        </xsd:sequence>
      </xsd:complexType>
    </xsd:element>
    <xsd:element name="MediaServiceDateTaken" ma:index="26"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320a93-a9f0-4135-97e0-380ac3311a04"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8f92a911-49a9-4262-9015-a0e2183af27b}" ma:internalName="TaxCatchAll" ma:showField="CatchAllData" ma:web="d9320a93-a9f0-4135-97e0-380ac3311a0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67517E-0520-42E2-A091-951A0264E165}">
  <ds:schemaRefs>
    <ds:schemaRef ds:uri="http://schemas.microsoft.com/sharepoint/events"/>
  </ds:schemaRefs>
</ds:datastoreItem>
</file>

<file path=customXml/itemProps2.xml><?xml version="1.0" encoding="utf-8"?>
<ds:datastoreItem xmlns:ds="http://schemas.openxmlformats.org/officeDocument/2006/customXml" ds:itemID="{3F4DF40D-AC84-4958-84E3-A9724495E4B1}">
  <ds:schemaRefs>
    <ds:schemaRef ds:uri="http://schemas.microsoft.com/sharepoint/v3/contenttype/forms"/>
  </ds:schemaRefs>
</ds:datastoreItem>
</file>

<file path=customXml/itemProps3.xml><?xml version="1.0" encoding="utf-8"?>
<ds:datastoreItem xmlns:ds="http://schemas.openxmlformats.org/officeDocument/2006/customXml" ds:itemID="{BF01F72F-CC87-4EE0-B84D-5FCDD467776B}">
  <ds:schemaRefs>
    <ds:schemaRef ds:uri="http://schemas.microsoft.com/office/2006/metadata/properties"/>
    <ds:schemaRef ds:uri="http://schemas.microsoft.com/office/infopath/2007/PartnerControls"/>
    <ds:schemaRef ds:uri="947f964b-3e55-4d2d-9907-7a711f72d79a"/>
    <ds:schemaRef ds:uri="07639154-bc63-40de-b739-cbfeeaf8fda3"/>
  </ds:schemaRefs>
</ds:datastoreItem>
</file>

<file path=customXml/itemProps4.xml><?xml version="1.0" encoding="utf-8"?>
<ds:datastoreItem xmlns:ds="http://schemas.openxmlformats.org/officeDocument/2006/customXml" ds:itemID="{9B6AFE5A-57F0-4B2B-B8E8-B2DD9700F362}"/>
</file>

<file path=customXml/itemProps5.xml><?xml version="1.0" encoding="utf-8"?>
<ds:datastoreItem xmlns:ds="http://schemas.openxmlformats.org/officeDocument/2006/customXml" ds:itemID="{A7863837-24DE-41B4-8141-19DBAAA38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20180124 Meeting Agenda - Template (1)</Template>
  <TotalTime>1</TotalTime>
  <Pages>5</Pages>
  <Words>2295</Words>
  <Characters>13084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MWH</Company>
  <LinksUpToDate>false</LinksUpToDate>
  <CharactersWithSpaces>15349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Buttz, John</dc:creator>
  <cp:keywords/>
  <dc:description/>
  <cp:lastModifiedBy>Spranza, John</cp:lastModifiedBy>
  <cp:revision>3</cp:revision>
  <cp:lastPrinted>2019-06-05T18:02:00Z</cp:lastPrinted>
  <dcterms:created xsi:type="dcterms:W3CDTF">2019-07-22T14:19:00Z</dcterms:created>
  <dcterms:modified xsi:type="dcterms:W3CDTF">2019-07-22T14:20:00Z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0x01010013C9F72D8CE3164E9E00598FF5FB7504</vt:lpwstr>
  </property>
  <property fmtid="{D5CDD505-2E9C-101B-9397-08002B2CF9AE}" pid="3" name="TemplateUrl">
    <vt:lpwstr/>
  </property>
  <property fmtid="{D5CDD505-2E9C-101B-9397-08002B2CF9AE}" pid="4" name="Order">
    <vt:r8>22600</vt:r8>
  </property>
  <property fmtid="{D5CDD505-2E9C-101B-9397-08002B2CF9AE}" pid="5" name="xd_Signature">
    <vt:bool>false</vt:bool>
  </property>
  <property fmtid="{D5CDD505-2E9C-101B-9397-08002B2CF9AE}" pid="6" name="xd_ProgID">
    <vt:lpwstr/>
  </property>
  <property fmtid="{D5CDD505-2E9C-101B-9397-08002B2CF9AE}" pid="7" name="_dlc_DocIdItemGuid">
    <vt:lpwstr>893c16f5-66be-40c5-9aa9-d648bcd57d52</vt:lpwstr>
  </property>
  <property fmtid="{D5CDD505-2E9C-101B-9397-08002B2CF9AE}" pid="8" name="MSIP_Label_6e685f86-ed8d-482b-be3a-2b7af73f9b7f_Enabled">
    <vt:lpwstr>True</vt:lpwstr>
  </property>
  <property fmtid="{D5CDD505-2E9C-101B-9397-08002B2CF9AE}" pid="9" name="MSIP_Label_6e685f86-ed8d-482b-be3a-2b7af73f9b7f_SiteId">
    <vt:lpwstr>4b633c25-efbf-4006-9f15-07442ba7aa0b</vt:lpwstr>
  </property>
  <property fmtid="{D5CDD505-2E9C-101B-9397-08002B2CF9AE}" pid="10" name="MSIP_Label_6e685f86-ed8d-482b-be3a-2b7af73f9b7f_Owner">
    <vt:lpwstr>Kenneth.Kundargi@wildlife.ca.gov</vt:lpwstr>
  </property>
  <property fmtid="{D5CDD505-2E9C-101B-9397-08002B2CF9AE}" pid="11" name="MSIP_Label_6e685f86-ed8d-482b-be3a-2b7af73f9b7f_SetDate">
    <vt:lpwstr>2019-06-10T20:31:50.7224651Z</vt:lpwstr>
  </property>
  <property fmtid="{D5CDD505-2E9C-101B-9397-08002B2CF9AE}" pid="12" name="MSIP_Label_6e685f86-ed8d-482b-be3a-2b7af73f9b7f_Name">
    <vt:lpwstr>General</vt:lpwstr>
  </property>
  <property fmtid="{D5CDD505-2E9C-101B-9397-08002B2CF9AE}" pid="13" name="MSIP_Label_6e685f86-ed8d-482b-be3a-2b7af73f9b7f_Application">
    <vt:lpwstr>Microsoft Azure Information Protection</vt:lpwstr>
  </property>
  <property fmtid="{D5CDD505-2E9C-101B-9397-08002B2CF9AE}" pid="14" name="MSIP_Label_6e685f86-ed8d-482b-be3a-2b7af73f9b7f_Extended_MSFT_Method">
    <vt:lpwstr>Automatic</vt:lpwstr>
  </property>
  <property fmtid="{D5CDD505-2E9C-101B-9397-08002B2CF9AE}" pid="15" name="Sensitivity">
    <vt:lpwstr>General</vt:lpwstr>
  </property>
</Properties>
</file>