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42" w:rsidRDefault="0063349B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CDFW </w:t>
      </w:r>
      <w:r w:rsidR="007B7FE6">
        <w:rPr>
          <w:sz w:val="40"/>
          <w:szCs w:val="40"/>
        </w:rPr>
        <w:t>Terrestrial</w:t>
      </w:r>
      <w:r>
        <w:rPr>
          <w:sz w:val="40"/>
          <w:szCs w:val="40"/>
        </w:rPr>
        <w:t>-</w:t>
      </w:r>
      <w:r w:rsidR="00B721AF">
        <w:rPr>
          <w:sz w:val="40"/>
          <w:szCs w:val="40"/>
        </w:rPr>
        <w:t xml:space="preserve"> Sites </w:t>
      </w:r>
      <w:r w:rsidR="007375C0">
        <w:rPr>
          <w:sz w:val="40"/>
          <w:szCs w:val="40"/>
        </w:rPr>
        <w:t>60 day Evaluation</w:t>
      </w:r>
      <w:r w:rsidR="00014D42">
        <w:rPr>
          <w:sz w:val="40"/>
          <w:szCs w:val="40"/>
        </w:rPr>
        <w:t xml:space="preserve"> </w:t>
      </w:r>
    </w:p>
    <w:p w:rsidR="00152E74" w:rsidRDefault="007375C0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Meeting </w:t>
      </w:r>
      <w:r w:rsidR="00811FDA">
        <w:rPr>
          <w:sz w:val="40"/>
          <w:szCs w:val="40"/>
        </w:rPr>
        <w:t>No.</w:t>
      </w:r>
      <w:r w:rsidR="00F765FC">
        <w:rPr>
          <w:sz w:val="40"/>
          <w:szCs w:val="40"/>
        </w:rPr>
        <w:t>5</w:t>
      </w:r>
      <w:r w:rsidR="009E7568">
        <w:rPr>
          <w:sz w:val="40"/>
          <w:szCs w:val="40"/>
        </w:rPr>
        <w:t xml:space="preserve"> </w:t>
      </w:r>
      <w:r w:rsidR="00D92B61">
        <w:rPr>
          <w:sz w:val="40"/>
          <w:szCs w:val="40"/>
        </w:rPr>
        <w:t>Agenda</w:t>
      </w:r>
    </w:p>
    <w:p w:rsidR="003A2D65" w:rsidRPr="00014D42" w:rsidRDefault="003A2D65" w:rsidP="00117B3D">
      <w:pPr>
        <w:pStyle w:val="Maintitle"/>
        <w:spacing w:after="40"/>
        <w:rPr>
          <w:sz w:val="28"/>
          <w:szCs w:val="28"/>
        </w:rPr>
      </w:pPr>
    </w:p>
    <w:p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152E74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2E74" w:rsidRPr="00B87E16" w:rsidRDefault="00811FDA" w:rsidP="00983560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July </w:t>
            </w:r>
            <w:r w:rsidR="00983560">
              <w:rPr>
                <w:i/>
                <w:szCs w:val="22"/>
              </w:rPr>
              <w:t>24</w:t>
            </w:r>
            <w:r w:rsidR="0063349B">
              <w:rPr>
                <w:i/>
                <w:szCs w:val="22"/>
              </w:rPr>
              <w:t>, 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52E74" w:rsidRPr="008545F6" w:rsidRDefault="007B7FE6" w:rsidP="00D92B61">
            <w:pPr>
              <w:pStyle w:val="mainbodytext"/>
              <w:spacing w:before="60" w:after="60"/>
              <w:rPr>
                <w:i/>
                <w:szCs w:val="22"/>
              </w:rPr>
            </w:pPr>
            <w:r w:rsidRPr="0044518D">
              <w:rPr>
                <w:i/>
                <w:szCs w:val="22"/>
              </w:rPr>
              <w:t>HDR Office: 2379 Gateway Oaks Drive, Suite 200 Fleming Conference Room</w:t>
            </w:r>
            <w:r>
              <w:rPr>
                <w:i/>
                <w:szCs w:val="22"/>
              </w:rPr>
              <w:t xml:space="preserve">. </w:t>
            </w:r>
            <w:r w:rsidR="00FD5BD3">
              <w:rPr>
                <w:i/>
                <w:szCs w:val="22"/>
              </w:rPr>
              <w:t>Or Skype</w:t>
            </w:r>
            <w:r w:rsidR="00D92B61">
              <w:rPr>
                <w:i/>
                <w:szCs w:val="22"/>
              </w:rPr>
              <w:t xml:space="preserve"> with </w:t>
            </w:r>
            <w:r>
              <w:rPr>
                <w:i/>
                <w:szCs w:val="22"/>
              </w:rPr>
              <w:t>Call in</w:t>
            </w:r>
            <w:r>
              <w:t xml:space="preserve">: </w:t>
            </w:r>
            <w:r w:rsidRPr="007B7FE6">
              <w:rPr>
                <w:i/>
                <w:szCs w:val="22"/>
              </w:rPr>
              <w:t>866-583-7984,,1977661</w:t>
            </w:r>
          </w:p>
        </w:tc>
      </w:tr>
      <w:tr w:rsidR="002F1F2C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:rsidR="002F1F2C" w:rsidRPr="008F613A" w:rsidRDefault="00983560" w:rsidP="00983560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9:00 a</w:t>
            </w:r>
            <w:r w:rsidR="005876BA">
              <w:rPr>
                <w:szCs w:val="22"/>
              </w:rPr>
              <w:t xml:space="preserve">m </w:t>
            </w:r>
            <w:r w:rsidR="0075592F">
              <w:rPr>
                <w:szCs w:val="22"/>
              </w:rPr>
              <w:t>–</w:t>
            </w:r>
            <w:r w:rsidR="005876BA">
              <w:rPr>
                <w:szCs w:val="22"/>
              </w:rPr>
              <w:t xml:space="preserve"> </w:t>
            </w:r>
            <w:r w:rsidR="0075592F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  <w:r w:rsidR="0075592F">
              <w:rPr>
                <w:szCs w:val="22"/>
              </w:rPr>
              <w:t>:</w:t>
            </w:r>
            <w:r w:rsidR="00811FDA">
              <w:rPr>
                <w:szCs w:val="22"/>
              </w:rPr>
              <w:t>3</w:t>
            </w:r>
            <w:r w:rsidR="0075592F">
              <w:rPr>
                <w:szCs w:val="22"/>
              </w:rPr>
              <w:t xml:space="preserve">0 </w:t>
            </w:r>
            <w:r>
              <w:rPr>
                <w:szCs w:val="22"/>
              </w:rPr>
              <w:t>a</w:t>
            </w:r>
            <w:r w:rsidR="0075592F">
              <w:rPr>
                <w:szCs w:val="22"/>
              </w:rPr>
              <w:t>m</w:t>
            </w:r>
            <w:r w:rsidR="0063349B">
              <w:rPr>
                <w:szCs w:val="22"/>
              </w:rPr>
              <w:t xml:space="preserve"> </w:t>
            </w:r>
          </w:p>
        </w:tc>
      </w:tr>
    </w:tbl>
    <w:p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3150"/>
        <w:gridCol w:w="3240"/>
      </w:tblGrid>
      <w:tr w:rsidR="00152E74" w:rsidRPr="008F613A" w:rsidTr="007A39C8">
        <w:trPr>
          <w:trHeight w:val="122"/>
        </w:trPr>
        <w:tc>
          <w:tcPr>
            <w:tcW w:w="102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3468" w:rsidRPr="008F613A" w:rsidRDefault="00780B75" w:rsidP="005C4781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5C4781">
              <w:rPr>
                <w:szCs w:val="22"/>
              </w:rPr>
              <w:t>Continue terrestrial</w:t>
            </w:r>
            <w:r w:rsidR="00161B3C">
              <w:rPr>
                <w:szCs w:val="22"/>
              </w:rPr>
              <w:t xml:space="preserve"> 60-day </w:t>
            </w:r>
            <w:r w:rsidR="008F3D8F">
              <w:rPr>
                <w:szCs w:val="22"/>
              </w:rPr>
              <w:t>e</w:t>
            </w:r>
            <w:r w:rsidR="00161B3C">
              <w:rPr>
                <w:szCs w:val="22"/>
              </w:rPr>
              <w:t>valuation process</w:t>
            </w:r>
            <w:r w:rsidR="008F3D8F">
              <w:rPr>
                <w:szCs w:val="22"/>
              </w:rPr>
              <w:t xml:space="preserve">. </w:t>
            </w:r>
          </w:p>
        </w:tc>
      </w:tr>
      <w:tr w:rsidR="00152E74" w:rsidRPr="005F4009" w:rsidTr="007A39C8">
        <w:trPr>
          <w:trHeight w:val="179"/>
        </w:trPr>
        <w:tc>
          <w:tcPr>
            <w:tcW w:w="102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52E74" w:rsidRPr="005F4009" w:rsidRDefault="00D92B6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Invitees</w:t>
            </w:r>
          </w:p>
        </w:tc>
      </w:tr>
      <w:tr w:rsidR="004B671B" w:rsidRPr="00D7791C" w:rsidTr="007375C0">
        <w:trPr>
          <w:trHeight w:val="1106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:rsidR="00471732" w:rsidRPr="00D7791C" w:rsidRDefault="00471732" w:rsidP="00471732">
            <w:pPr>
              <w:spacing w:before="60" w:after="60"/>
            </w:pPr>
            <w:r w:rsidRPr="00D7791C">
              <w:rPr>
                <w:rStyle w:val="Style2"/>
                <w:sz w:val="20"/>
              </w:rPr>
              <w:t>Ali Forsythe, Sites Authority</w:t>
            </w:r>
          </w:p>
          <w:p w:rsidR="008F3D8F" w:rsidRPr="00D7791C" w:rsidRDefault="007B7FE6" w:rsidP="00471732">
            <w:pPr>
              <w:spacing w:before="60" w:after="60"/>
            </w:pPr>
            <w:r w:rsidRPr="00D7791C">
              <w:t>Ian Boyd, CDFW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</w:tcPr>
          <w:p w:rsidR="007B7FE6" w:rsidRPr="001E234E" w:rsidRDefault="007B7FE6" w:rsidP="007B7FE6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 w:rsidRPr="001E234E">
              <w:rPr>
                <w:rStyle w:val="Style2"/>
                <w:sz w:val="20"/>
              </w:rPr>
              <w:t>Monique Briard, ICF</w:t>
            </w:r>
          </w:p>
          <w:p w:rsidR="00014D42" w:rsidRPr="001E234E" w:rsidRDefault="007B7FE6" w:rsidP="009A74A0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 w:rsidRPr="001E234E">
              <w:rPr>
                <w:rStyle w:val="Style2"/>
                <w:sz w:val="20"/>
              </w:rPr>
              <w:t>Ellen Berryman, ICF</w:t>
            </w:r>
          </w:p>
          <w:p w:rsidR="001E234E" w:rsidRPr="001E234E" w:rsidRDefault="001E234E" w:rsidP="009A74A0">
            <w:pPr>
              <w:pStyle w:val="mainbodytext"/>
              <w:spacing w:before="60" w:after="60"/>
            </w:pPr>
            <w:r w:rsidRPr="001E234E">
              <w:rPr>
                <w:rStyle w:val="Style2"/>
                <w:sz w:val="20"/>
              </w:rPr>
              <w:t>John Howe, ICF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7B7FE6" w:rsidRPr="00D7791C" w:rsidRDefault="007B7FE6" w:rsidP="00014D42">
            <w:pPr>
              <w:spacing w:before="60" w:after="60"/>
              <w:rPr>
                <w:color w:val="000000" w:themeColor="text1"/>
              </w:rPr>
            </w:pPr>
            <w:r w:rsidRPr="00D7791C">
              <w:rPr>
                <w:color w:val="000000" w:themeColor="text1"/>
              </w:rPr>
              <w:t xml:space="preserve">Jelica Arsenijevic, HDR </w:t>
            </w:r>
          </w:p>
          <w:p w:rsidR="00C8642A" w:rsidRPr="00D7791C" w:rsidRDefault="00014D42" w:rsidP="009A74A0">
            <w:pPr>
              <w:spacing w:before="60" w:after="60"/>
            </w:pPr>
            <w:r w:rsidRPr="00D7791C">
              <w:rPr>
                <w:color w:val="000000" w:themeColor="text1"/>
              </w:rPr>
              <w:t>John Spranza, HDR</w:t>
            </w:r>
          </w:p>
        </w:tc>
      </w:tr>
      <w:tr w:rsidR="00EB4DC4" w:rsidRPr="008F613A" w:rsidTr="00DA57BC">
        <w:trPr>
          <w:trHeight w:val="1106"/>
        </w:trPr>
        <w:tc>
          <w:tcPr>
            <w:tcW w:w="10235" w:type="dxa"/>
            <w:gridSpan w:val="3"/>
            <w:tcBorders>
              <w:lef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148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317"/>
              <w:gridCol w:w="1714"/>
              <w:gridCol w:w="1862"/>
              <w:gridCol w:w="2420"/>
            </w:tblGrid>
            <w:tr w:rsidR="00EB4DC4" w:rsidRPr="00843931" w:rsidTr="00D92B61">
              <w:trPr>
                <w:tblHeader/>
              </w:trPr>
              <w:tc>
                <w:tcPr>
                  <w:tcW w:w="1970" w:type="pct"/>
                  <w:gridSpan w:val="2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Action Item</w:t>
                  </w:r>
                </w:p>
              </w:tc>
              <w:tc>
                <w:tcPr>
                  <w:tcW w:w="866" w:type="pct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Owner</w:t>
                  </w:r>
                </w:p>
              </w:tc>
              <w:tc>
                <w:tcPr>
                  <w:tcW w:w="941" w:type="pct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Deadline</w:t>
                  </w:r>
                </w:p>
              </w:tc>
              <w:tc>
                <w:tcPr>
                  <w:tcW w:w="1223" w:type="pct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Notes</w:t>
                  </w:r>
                </w:p>
              </w:tc>
            </w:tr>
            <w:tr w:rsidR="0069765D" w:rsidRPr="00673A6D" w:rsidTr="00D92B61">
              <w:tc>
                <w:tcPr>
                  <w:tcW w:w="294" w:type="pct"/>
                </w:tcPr>
                <w:p w:rsidR="0069765D" w:rsidRDefault="00D92B61" w:rsidP="0069765D">
                  <w:pPr>
                    <w:pStyle w:val="namerole"/>
                  </w:pPr>
                  <w:r>
                    <w:t>1</w:t>
                  </w:r>
                </w:p>
              </w:tc>
              <w:tc>
                <w:tcPr>
                  <w:tcW w:w="1676" w:type="pct"/>
                  <w:vAlign w:val="center"/>
                </w:tcPr>
                <w:p w:rsidR="0069765D" w:rsidRPr="00E12F2A" w:rsidRDefault="0069765D" w:rsidP="0069765D">
                  <w:pPr>
                    <w:ind w:left="26"/>
                  </w:pPr>
                  <w:r>
                    <w:t>Schedule CDFW Field Visit</w:t>
                  </w:r>
                </w:p>
              </w:tc>
              <w:tc>
                <w:tcPr>
                  <w:tcW w:w="866" w:type="pct"/>
                  <w:vAlign w:val="center"/>
                </w:tcPr>
                <w:p w:rsidR="0069765D" w:rsidRPr="008D3767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John S.</w:t>
                  </w:r>
                </w:p>
              </w:tc>
              <w:tc>
                <w:tcPr>
                  <w:tcW w:w="941" w:type="pct"/>
                  <w:vAlign w:val="center"/>
                </w:tcPr>
                <w:p w:rsidR="0069765D" w:rsidRPr="008D3767" w:rsidRDefault="005D32F7" w:rsidP="005D32F7">
                  <w:pPr>
                    <w:pStyle w:val="namerole"/>
                  </w:pPr>
                  <w:r>
                    <w:t>07/11/2019</w:t>
                  </w:r>
                </w:p>
              </w:tc>
              <w:tc>
                <w:tcPr>
                  <w:tcW w:w="1223" w:type="pct"/>
                </w:tcPr>
                <w:p w:rsidR="0069765D" w:rsidRPr="008D3767" w:rsidRDefault="005D32F7" w:rsidP="0069765D">
                  <w:pPr>
                    <w:pStyle w:val="namerole"/>
                  </w:pPr>
                  <w:r>
                    <w:t xml:space="preserve">Complete, Aug 2 </w:t>
                  </w:r>
                </w:p>
              </w:tc>
            </w:tr>
            <w:tr w:rsidR="0069765D" w:rsidRPr="00673A6D" w:rsidTr="00D92B61">
              <w:tc>
                <w:tcPr>
                  <w:tcW w:w="294" w:type="pct"/>
                </w:tcPr>
                <w:p w:rsidR="0069765D" w:rsidRDefault="00D92B61" w:rsidP="0069765D">
                  <w:pPr>
                    <w:pStyle w:val="namerole"/>
                  </w:pPr>
                  <w:r>
                    <w:t>2</w:t>
                  </w:r>
                </w:p>
              </w:tc>
              <w:tc>
                <w:tcPr>
                  <w:tcW w:w="1676" w:type="pct"/>
                  <w:vAlign w:val="center"/>
                </w:tcPr>
                <w:p w:rsidR="0069765D" w:rsidRPr="00E12F2A" w:rsidRDefault="0069765D" w:rsidP="0069765D">
                  <w:pPr>
                    <w:ind w:left="26"/>
                  </w:pPr>
                  <w:r>
                    <w:t>E</w:t>
                  </w:r>
                  <w:r w:rsidRPr="00E12F2A">
                    <w:t xml:space="preserve">xtended write up for the model layers and land cover types. </w:t>
                  </w:r>
                </w:p>
              </w:tc>
              <w:tc>
                <w:tcPr>
                  <w:tcW w:w="866" w:type="pct"/>
                  <w:vAlign w:val="center"/>
                </w:tcPr>
                <w:p w:rsidR="0069765D" w:rsidRPr="008D3767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Ellen B/John H.</w:t>
                  </w:r>
                </w:p>
              </w:tc>
              <w:tc>
                <w:tcPr>
                  <w:tcW w:w="941" w:type="pct"/>
                  <w:vAlign w:val="center"/>
                </w:tcPr>
                <w:p w:rsidR="0069765D" w:rsidRPr="008D3767" w:rsidRDefault="00D92B61" w:rsidP="00616DC4">
                  <w:pPr>
                    <w:pStyle w:val="namerole"/>
                  </w:pPr>
                  <w:r>
                    <w:t>7/10/2019</w:t>
                  </w:r>
                </w:p>
              </w:tc>
              <w:tc>
                <w:tcPr>
                  <w:tcW w:w="1223" w:type="pct"/>
                </w:tcPr>
                <w:p w:rsidR="00A44DDB" w:rsidRPr="008D3767" w:rsidRDefault="005D32F7" w:rsidP="0069765D">
                  <w:pPr>
                    <w:pStyle w:val="namerole"/>
                  </w:pPr>
                  <w:r>
                    <w:t>Pending</w:t>
                  </w:r>
                </w:p>
              </w:tc>
            </w:tr>
            <w:tr w:rsidR="0069765D" w:rsidRPr="00673A6D" w:rsidTr="00D92B61">
              <w:tc>
                <w:tcPr>
                  <w:tcW w:w="294" w:type="pct"/>
                </w:tcPr>
                <w:p w:rsidR="0069765D" w:rsidRDefault="00D92B61" w:rsidP="0069765D">
                  <w:pPr>
                    <w:pStyle w:val="namerole"/>
                  </w:pPr>
                  <w:r>
                    <w:t>3</w:t>
                  </w:r>
                </w:p>
              </w:tc>
              <w:tc>
                <w:tcPr>
                  <w:tcW w:w="1676" w:type="pct"/>
                  <w:vAlign w:val="center"/>
                </w:tcPr>
                <w:p w:rsidR="0069765D" w:rsidRPr="00E12F2A" w:rsidRDefault="0069765D" w:rsidP="00D92B61">
                  <w:pPr>
                    <w:ind w:left="26"/>
                  </w:pPr>
                  <w:r w:rsidRPr="00E12F2A">
                    <w:t>Crosswalk table EIR/EIS</w:t>
                  </w:r>
                </w:p>
              </w:tc>
              <w:tc>
                <w:tcPr>
                  <w:tcW w:w="866" w:type="pct"/>
                  <w:vAlign w:val="center"/>
                </w:tcPr>
                <w:p w:rsidR="0069765D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ICF</w:t>
                  </w:r>
                </w:p>
              </w:tc>
              <w:tc>
                <w:tcPr>
                  <w:tcW w:w="941" w:type="pct"/>
                  <w:vAlign w:val="center"/>
                </w:tcPr>
                <w:p w:rsidR="0069765D" w:rsidRPr="008D3767" w:rsidRDefault="00616DC4" w:rsidP="00D92B61">
                  <w:pPr>
                    <w:pStyle w:val="namerole"/>
                  </w:pPr>
                  <w:r>
                    <w:t>7/</w:t>
                  </w:r>
                  <w:r w:rsidR="00D92B61">
                    <w:t>10</w:t>
                  </w:r>
                  <w:r>
                    <w:t>/2019</w:t>
                  </w:r>
                </w:p>
              </w:tc>
              <w:tc>
                <w:tcPr>
                  <w:tcW w:w="1223" w:type="pct"/>
                </w:tcPr>
                <w:p w:rsidR="00616DC4" w:rsidRPr="006C4968" w:rsidRDefault="00616DC4" w:rsidP="00D92B61">
                  <w:pPr>
                    <w:pStyle w:val="namerole"/>
                  </w:pPr>
                  <w:r>
                    <w:t xml:space="preserve">Accompany the land cover </w:t>
                  </w:r>
                  <w:proofErr w:type="spellStart"/>
                  <w:r>
                    <w:t>maping</w:t>
                  </w:r>
                  <w:proofErr w:type="spellEnd"/>
                </w:p>
              </w:tc>
            </w:tr>
            <w:tr w:rsidR="0069765D" w:rsidRPr="00673A6D" w:rsidTr="00D92B61">
              <w:tc>
                <w:tcPr>
                  <w:tcW w:w="294" w:type="pct"/>
                </w:tcPr>
                <w:p w:rsidR="0069765D" w:rsidRDefault="00D92B61" w:rsidP="0069765D">
                  <w:pPr>
                    <w:pStyle w:val="namerole"/>
                  </w:pPr>
                  <w:r>
                    <w:t>4</w:t>
                  </w:r>
                </w:p>
              </w:tc>
              <w:tc>
                <w:tcPr>
                  <w:tcW w:w="1676" w:type="pct"/>
                  <w:vAlign w:val="center"/>
                </w:tcPr>
                <w:p w:rsidR="0069765D" w:rsidRPr="00E12F2A" w:rsidRDefault="0069765D" w:rsidP="0069765D">
                  <w:pPr>
                    <w:ind w:left="26"/>
                  </w:pPr>
                  <w:r w:rsidRPr="006417CF">
                    <w:t>Determine if Construction and Ops separate ITP or combine: Talk with Jeff RE: the st</w:t>
                  </w:r>
                  <w:r>
                    <w:t xml:space="preserve">ructure prior to next steps. </w:t>
                  </w:r>
                </w:p>
              </w:tc>
              <w:tc>
                <w:tcPr>
                  <w:tcW w:w="866" w:type="pct"/>
                  <w:vAlign w:val="center"/>
                </w:tcPr>
                <w:p w:rsidR="0069765D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941" w:type="pct"/>
                  <w:vAlign w:val="center"/>
                </w:tcPr>
                <w:p w:rsidR="0069765D" w:rsidRDefault="0069765D" w:rsidP="00D92B61">
                  <w:pPr>
                    <w:pStyle w:val="namerole"/>
                  </w:pPr>
                  <w:r>
                    <w:t>7/</w:t>
                  </w:r>
                  <w:r w:rsidR="00D92B61">
                    <w:t>10</w:t>
                  </w:r>
                  <w:r>
                    <w:t>/2019</w:t>
                  </w:r>
                </w:p>
              </w:tc>
              <w:tc>
                <w:tcPr>
                  <w:tcW w:w="1223" w:type="pct"/>
                </w:tcPr>
                <w:p w:rsidR="0069765D" w:rsidRPr="006C4968" w:rsidRDefault="0069765D" w:rsidP="0069765D">
                  <w:pPr>
                    <w:pStyle w:val="namerole"/>
                  </w:pPr>
                </w:p>
              </w:tc>
            </w:tr>
            <w:tr w:rsidR="009E7568" w:rsidRPr="00673A6D" w:rsidTr="00D92B61">
              <w:tc>
                <w:tcPr>
                  <w:tcW w:w="294" w:type="pct"/>
                </w:tcPr>
                <w:p w:rsidR="009E7568" w:rsidRDefault="00D92B61" w:rsidP="009E7568">
                  <w:pPr>
                    <w:pStyle w:val="namerole"/>
                  </w:pPr>
                  <w:r>
                    <w:t>5</w:t>
                  </w:r>
                </w:p>
              </w:tc>
              <w:tc>
                <w:tcPr>
                  <w:tcW w:w="1676" w:type="pct"/>
                </w:tcPr>
                <w:p w:rsidR="009E7568" w:rsidRDefault="00616DC4" w:rsidP="00616DC4">
                  <w:pPr>
                    <w:pStyle w:val="namerole"/>
                  </w:pPr>
                  <w:r>
                    <w:t>LSA</w:t>
                  </w:r>
                </w:p>
              </w:tc>
              <w:tc>
                <w:tcPr>
                  <w:tcW w:w="866" w:type="pct"/>
                </w:tcPr>
                <w:p w:rsidR="009E7568" w:rsidRDefault="00D92B61" w:rsidP="009E7568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941" w:type="pct"/>
                </w:tcPr>
                <w:p w:rsidR="009E7568" w:rsidRDefault="00D92B61" w:rsidP="009E7568">
                  <w:pPr>
                    <w:pStyle w:val="namerole"/>
                  </w:pPr>
                  <w:r>
                    <w:t>Ongoing</w:t>
                  </w:r>
                </w:p>
              </w:tc>
              <w:tc>
                <w:tcPr>
                  <w:tcW w:w="1223" w:type="pct"/>
                </w:tcPr>
                <w:p w:rsidR="00616DC4" w:rsidRPr="006C4968" w:rsidRDefault="00616DC4" w:rsidP="009E7568">
                  <w:pPr>
                    <w:pStyle w:val="namerole"/>
                  </w:pPr>
                </w:p>
              </w:tc>
            </w:tr>
            <w:tr w:rsidR="00887112" w:rsidRPr="00673A6D" w:rsidTr="00D92B61">
              <w:tc>
                <w:tcPr>
                  <w:tcW w:w="294" w:type="pct"/>
                </w:tcPr>
                <w:p w:rsidR="00887112" w:rsidRDefault="00887112" w:rsidP="009E7568">
                  <w:pPr>
                    <w:pStyle w:val="namerole"/>
                  </w:pPr>
                  <w:r>
                    <w:t>6</w:t>
                  </w:r>
                </w:p>
              </w:tc>
              <w:tc>
                <w:tcPr>
                  <w:tcW w:w="1676" w:type="pct"/>
                </w:tcPr>
                <w:p w:rsidR="00887112" w:rsidRDefault="00887112" w:rsidP="00616DC4">
                  <w:pPr>
                    <w:pStyle w:val="namerole"/>
                  </w:pPr>
                  <w:r>
                    <w:t>Contact info for DWR Bank Swallow</w:t>
                  </w:r>
                </w:p>
              </w:tc>
              <w:tc>
                <w:tcPr>
                  <w:tcW w:w="866" w:type="pct"/>
                </w:tcPr>
                <w:p w:rsidR="00887112" w:rsidRDefault="00887112" w:rsidP="009E7568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941" w:type="pct"/>
                </w:tcPr>
                <w:p w:rsidR="00887112" w:rsidRDefault="00887112" w:rsidP="009E7568">
                  <w:pPr>
                    <w:pStyle w:val="namerole"/>
                  </w:pPr>
                  <w:r>
                    <w:t>7/10/2019</w:t>
                  </w:r>
                </w:p>
              </w:tc>
              <w:tc>
                <w:tcPr>
                  <w:tcW w:w="1223" w:type="pct"/>
                </w:tcPr>
                <w:p w:rsidR="00887112" w:rsidRPr="006C4968" w:rsidRDefault="00887112" w:rsidP="009E7568">
                  <w:pPr>
                    <w:pStyle w:val="namerole"/>
                  </w:pPr>
                  <w:r>
                    <w:t xml:space="preserve">Complete – email sent 7/3/2019 </w:t>
                  </w:r>
                </w:p>
              </w:tc>
            </w:tr>
          </w:tbl>
          <w:p w:rsidR="00EB4DC4" w:rsidRDefault="00EB4DC4" w:rsidP="00014D42">
            <w:pPr>
              <w:spacing w:before="60" w:after="60"/>
              <w:rPr>
                <w:color w:val="000000" w:themeColor="text1"/>
                <w:szCs w:val="22"/>
              </w:rPr>
            </w:pPr>
          </w:p>
        </w:tc>
      </w:tr>
    </w:tbl>
    <w:p w:rsidR="00D7791C" w:rsidRDefault="00D7791C"/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85"/>
        <w:gridCol w:w="2340"/>
        <w:gridCol w:w="1710"/>
      </w:tblGrid>
      <w:tr w:rsidR="004B671B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D92B61" w:rsidRDefault="00D92B61" w:rsidP="004B671B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D92B61">
              <w:rPr>
                <w:rStyle w:val="Style2"/>
                <w:b/>
                <w:sz w:val="20"/>
              </w:rPr>
              <w:t>Agenda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D92B61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D92B61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D92B61" w:rsidRDefault="004B671B" w:rsidP="004B671B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D92B61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D92B61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 w:rsidRPr="00D92B61">
              <w:rPr>
                <w:b/>
                <w:color w:val="000000" w:themeColor="text1"/>
              </w:rPr>
              <w:t>Topic Leader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D92B61" w:rsidRDefault="0060477D" w:rsidP="004B671B">
            <w:pPr>
              <w:pStyle w:val="mainbodytext"/>
              <w:spacing w:before="60" w:after="60"/>
              <w:rPr>
                <w:b/>
              </w:rPr>
            </w:pPr>
            <w:r w:rsidRPr="00D92B61">
              <w:rPr>
                <w:b/>
              </w:rPr>
              <w:t>Est Time</w:t>
            </w:r>
          </w:p>
        </w:tc>
      </w:tr>
      <w:tr w:rsidR="007B7FE6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7B7FE6" w:rsidP="00A06571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 xml:space="preserve"> </w:t>
            </w:r>
            <w:r w:rsidR="00C914E2" w:rsidRPr="00D92B61">
              <w:rPr>
                <w:rStyle w:val="Style2"/>
                <w:sz w:val="20"/>
              </w:rPr>
              <w:t>Introductions/Safety/ Admin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C914E2" w:rsidP="007B7FE6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 xml:space="preserve">John </w:t>
            </w:r>
            <w:proofErr w:type="spellStart"/>
            <w:r w:rsidRPr="00D92B61">
              <w:rPr>
                <w:color w:val="000000" w:themeColor="text1"/>
              </w:rPr>
              <w:t>Sprazna</w:t>
            </w:r>
            <w:proofErr w:type="spellEnd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C914E2" w:rsidP="00AF2093">
            <w:pPr>
              <w:pStyle w:val="mainbodytext"/>
              <w:spacing w:before="60" w:after="60"/>
            </w:pPr>
            <w:r w:rsidRPr="00D92B61">
              <w:t>5 min</w:t>
            </w:r>
          </w:p>
        </w:tc>
      </w:tr>
      <w:tr w:rsidR="00C914E2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:rsidR="00C914E2" w:rsidRPr="00D92B61" w:rsidRDefault="00C914E2" w:rsidP="00DB13FE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>Review of Action Items from Previous Meeting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:rsidR="00C914E2" w:rsidRPr="00D92B61" w:rsidRDefault="0020545E" w:rsidP="00471732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>Ali Forsythe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914E2" w:rsidRPr="00D92B61" w:rsidRDefault="00C914E2" w:rsidP="007B7FE6">
            <w:pPr>
              <w:pStyle w:val="mainbodytext"/>
              <w:spacing w:before="60" w:after="60"/>
            </w:pPr>
            <w:r w:rsidRPr="00D92B61">
              <w:t>1</w:t>
            </w:r>
            <w:bookmarkStart w:id="0" w:name="_GoBack"/>
            <w:bookmarkEnd w:id="0"/>
            <w:r w:rsidRPr="00D92B61">
              <w:t>5 min</w:t>
            </w:r>
          </w:p>
        </w:tc>
      </w:tr>
      <w:tr w:rsidR="007B7FE6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:rsidR="00EB4DC4" w:rsidRPr="00D92B61" w:rsidRDefault="0069765D" w:rsidP="0069765D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>Continued discussion of t</w:t>
            </w:r>
            <w:r w:rsidR="001F4958" w:rsidRPr="00D92B61">
              <w:rPr>
                <w:rStyle w:val="Style2"/>
                <w:sz w:val="20"/>
              </w:rPr>
              <w:t xml:space="preserve">errestrial species </w:t>
            </w:r>
          </w:p>
          <w:p w:rsidR="00D92B61" w:rsidRPr="00D92B61" w:rsidRDefault="005D32F7" w:rsidP="00D92B61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Fully Protected Species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C914E2" w:rsidP="00471732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 xml:space="preserve">Ellen Berryman </w:t>
            </w:r>
            <w:r w:rsidR="0075592F" w:rsidRPr="00D92B61">
              <w:rPr>
                <w:color w:val="000000" w:themeColor="text1"/>
              </w:rPr>
              <w:t>and John Howe</w:t>
            </w:r>
            <w:r w:rsidR="007B7FE6" w:rsidRPr="00D92B61">
              <w:rPr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C914E2" w:rsidP="007B7FE6">
            <w:pPr>
              <w:pStyle w:val="mainbodytext"/>
              <w:spacing w:before="60" w:after="60"/>
            </w:pPr>
            <w:r w:rsidRPr="00D92B61">
              <w:t>60</w:t>
            </w:r>
            <w:r w:rsidR="007B7FE6" w:rsidRPr="00D92B61">
              <w:t xml:space="preserve"> min</w:t>
            </w:r>
          </w:p>
        </w:tc>
      </w:tr>
      <w:tr w:rsidR="007B7FE6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7B7FE6" w:rsidP="007B7FE6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>Next steps for 60 day schedule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7B7FE6" w:rsidP="007B7FE6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>Group discussion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C914E2" w:rsidP="007B7FE6">
            <w:pPr>
              <w:pStyle w:val="mainbodytext"/>
              <w:spacing w:before="60" w:after="60"/>
            </w:pPr>
            <w:r w:rsidRPr="00D92B61">
              <w:t>10</w:t>
            </w:r>
            <w:r w:rsidR="00713808" w:rsidRPr="00D92B61">
              <w:t xml:space="preserve"> min</w:t>
            </w:r>
          </w:p>
        </w:tc>
      </w:tr>
    </w:tbl>
    <w:p w:rsidR="00DA57BC" w:rsidRPr="001663A4" w:rsidRDefault="00DA57BC" w:rsidP="00D92B61"/>
    <w:sectPr w:rsidR="00DA57BC" w:rsidRPr="001663A4" w:rsidSect="009265BA">
      <w:headerReference w:type="default" r:id="rId13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32" w:rsidRDefault="00453532" w:rsidP="009C4219">
      <w:r>
        <w:separator/>
      </w:r>
    </w:p>
  </w:endnote>
  <w:endnote w:type="continuationSeparator" w:id="0">
    <w:p w:rsidR="00453532" w:rsidRDefault="00453532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32" w:rsidRDefault="00453532" w:rsidP="009C4219">
      <w:r>
        <w:separator/>
      </w:r>
    </w:p>
  </w:footnote>
  <w:footnote w:type="continuationSeparator" w:id="0">
    <w:p w:rsidR="00453532" w:rsidRDefault="00453532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BC" w:rsidRDefault="00DA57BC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8E0D75" wp14:editId="53A709F5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7BC" w:rsidRDefault="00DA57BC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7BC" w:rsidRDefault="00DA57BC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E0D75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DA57BC" w:rsidRDefault="00DA5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BE2"/>
    <w:multiLevelType w:val="hybridMultilevel"/>
    <w:tmpl w:val="66B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2AC7456E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347C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86630B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4D80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123AD"/>
    <w:rsid w:val="00014D42"/>
    <w:rsid w:val="00025E3A"/>
    <w:rsid w:val="00032995"/>
    <w:rsid w:val="00035139"/>
    <w:rsid w:val="00037F2A"/>
    <w:rsid w:val="0004623B"/>
    <w:rsid w:val="00046368"/>
    <w:rsid w:val="00047203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6D29"/>
    <w:rsid w:val="00140812"/>
    <w:rsid w:val="0015007A"/>
    <w:rsid w:val="00152E74"/>
    <w:rsid w:val="00161B3C"/>
    <w:rsid w:val="001663A4"/>
    <w:rsid w:val="00167A54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D2E0B"/>
    <w:rsid w:val="001D3120"/>
    <w:rsid w:val="001D4B90"/>
    <w:rsid w:val="001E03D2"/>
    <w:rsid w:val="001E234E"/>
    <w:rsid w:val="001F1B8A"/>
    <w:rsid w:val="001F439A"/>
    <w:rsid w:val="001F4958"/>
    <w:rsid w:val="001F4F58"/>
    <w:rsid w:val="001F7D70"/>
    <w:rsid w:val="002022E9"/>
    <w:rsid w:val="0020545E"/>
    <w:rsid w:val="002154FE"/>
    <w:rsid w:val="00242622"/>
    <w:rsid w:val="0025077E"/>
    <w:rsid w:val="00257325"/>
    <w:rsid w:val="0026069F"/>
    <w:rsid w:val="00294C3B"/>
    <w:rsid w:val="00295B57"/>
    <w:rsid w:val="002A7478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31E55"/>
    <w:rsid w:val="00342486"/>
    <w:rsid w:val="00355777"/>
    <w:rsid w:val="00356D3F"/>
    <w:rsid w:val="00361E97"/>
    <w:rsid w:val="00371F96"/>
    <w:rsid w:val="00380300"/>
    <w:rsid w:val="00395AC4"/>
    <w:rsid w:val="003A134B"/>
    <w:rsid w:val="003A2D65"/>
    <w:rsid w:val="003A5CC4"/>
    <w:rsid w:val="003F70C1"/>
    <w:rsid w:val="00414DE5"/>
    <w:rsid w:val="00420AFF"/>
    <w:rsid w:val="00421054"/>
    <w:rsid w:val="004346BA"/>
    <w:rsid w:val="00451440"/>
    <w:rsid w:val="00453532"/>
    <w:rsid w:val="00471732"/>
    <w:rsid w:val="004726A0"/>
    <w:rsid w:val="00473DBE"/>
    <w:rsid w:val="00480D8C"/>
    <w:rsid w:val="004909BD"/>
    <w:rsid w:val="004A4198"/>
    <w:rsid w:val="004B671B"/>
    <w:rsid w:val="004C211E"/>
    <w:rsid w:val="004C7B39"/>
    <w:rsid w:val="004D7101"/>
    <w:rsid w:val="004E6E53"/>
    <w:rsid w:val="00500E03"/>
    <w:rsid w:val="00511F20"/>
    <w:rsid w:val="00513D68"/>
    <w:rsid w:val="005200FD"/>
    <w:rsid w:val="00523DE1"/>
    <w:rsid w:val="005268E6"/>
    <w:rsid w:val="005311DB"/>
    <w:rsid w:val="005367D6"/>
    <w:rsid w:val="0054119F"/>
    <w:rsid w:val="00552206"/>
    <w:rsid w:val="005615A9"/>
    <w:rsid w:val="00561D83"/>
    <w:rsid w:val="00564036"/>
    <w:rsid w:val="00580BA7"/>
    <w:rsid w:val="005876BA"/>
    <w:rsid w:val="00590BE9"/>
    <w:rsid w:val="005913F5"/>
    <w:rsid w:val="005A5CCD"/>
    <w:rsid w:val="005B58F3"/>
    <w:rsid w:val="005C4781"/>
    <w:rsid w:val="005C7FEB"/>
    <w:rsid w:val="005D1B6E"/>
    <w:rsid w:val="005D32F7"/>
    <w:rsid w:val="005E0B15"/>
    <w:rsid w:val="005E601C"/>
    <w:rsid w:val="005F1348"/>
    <w:rsid w:val="005F3F32"/>
    <w:rsid w:val="005F4009"/>
    <w:rsid w:val="005F547B"/>
    <w:rsid w:val="00602FD7"/>
    <w:rsid w:val="0060477D"/>
    <w:rsid w:val="00612AA3"/>
    <w:rsid w:val="00616DC4"/>
    <w:rsid w:val="00623569"/>
    <w:rsid w:val="00625BE4"/>
    <w:rsid w:val="0063349B"/>
    <w:rsid w:val="006523E6"/>
    <w:rsid w:val="006541C0"/>
    <w:rsid w:val="0065677B"/>
    <w:rsid w:val="006668F8"/>
    <w:rsid w:val="006725F6"/>
    <w:rsid w:val="0067743E"/>
    <w:rsid w:val="00684C0C"/>
    <w:rsid w:val="00693724"/>
    <w:rsid w:val="0069765D"/>
    <w:rsid w:val="006A7B07"/>
    <w:rsid w:val="006B0940"/>
    <w:rsid w:val="006B496B"/>
    <w:rsid w:val="006B5618"/>
    <w:rsid w:val="006B5FB8"/>
    <w:rsid w:val="006B7CCE"/>
    <w:rsid w:val="006C59D2"/>
    <w:rsid w:val="006C690C"/>
    <w:rsid w:val="00713808"/>
    <w:rsid w:val="00714D24"/>
    <w:rsid w:val="0072743F"/>
    <w:rsid w:val="007335E0"/>
    <w:rsid w:val="00735FB8"/>
    <w:rsid w:val="007375C0"/>
    <w:rsid w:val="0075592F"/>
    <w:rsid w:val="0075682C"/>
    <w:rsid w:val="00762F02"/>
    <w:rsid w:val="007679C9"/>
    <w:rsid w:val="00772284"/>
    <w:rsid w:val="00780B75"/>
    <w:rsid w:val="00781BA7"/>
    <w:rsid w:val="00785072"/>
    <w:rsid w:val="007929F1"/>
    <w:rsid w:val="007A10DF"/>
    <w:rsid w:val="007A1297"/>
    <w:rsid w:val="007A39C8"/>
    <w:rsid w:val="007A6501"/>
    <w:rsid w:val="007B0DEF"/>
    <w:rsid w:val="007B42F7"/>
    <w:rsid w:val="007B5F6A"/>
    <w:rsid w:val="007B7FE6"/>
    <w:rsid w:val="007C1641"/>
    <w:rsid w:val="007C406F"/>
    <w:rsid w:val="007D4B9E"/>
    <w:rsid w:val="007D6E64"/>
    <w:rsid w:val="007E54B5"/>
    <w:rsid w:val="007E75CD"/>
    <w:rsid w:val="007E7BD0"/>
    <w:rsid w:val="00805313"/>
    <w:rsid w:val="00811F45"/>
    <w:rsid w:val="00811FDA"/>
    <w:rsid w:val="00825798"/>
    <w:rsid w:val="008375E7"/>
    <w:rsid w:val="008545F6"/>
    <w:rsid w:val="00864CA7"/>
    <w:rsid w:val="008809E6"/>
    <w:rsid w:val="00887112"/>
    <w:rsid w:val="00891C15"/>
    <w:rsid w:val="008A1365"/>
    <w:rsid w:val="008A2AC6"/>
    <w:rsid w:val="008A604C"/>
    <w:rsid w:val="008A6FAD"/>
    <w:rsid w:val="008C2059"/>
    <w:rsid w:val="008D14E8"/>
    <w:rsid w:val="008D17AF"/>
    <w:rsid w:val="008F3D8F"/>
    <w:rsid w:val="008F57A3"/>
    <w:rsid w:val="008F613A"/>
    <w:rsid w:val="008F6CA2"/>
    <w:rsid w:val="00922890"/>
    <w:rsid w:val="009265BA"/>
    <w:rsid w:val="00936DDB"/>
    <w:rsid w:val="009548D1"/>
    <w:rsid w:val="00957A58"/>
    <w:rsid w:val="00983560"/>
    <w:rsid w:val="009851FA"/>
    <w:rsid w:val="00987E25"/>
    <w:rsid w:val="0099522A"/>
    <w:rsid w:val="009A5409"/>
    <w:rsid w:val="009A74A0"/>
    <w:rsid w:val="009C4219"/>
    <w:rsid w:val="009C6BEF"/>
    <w:rsid w:val="009D01C7"/>
    <w:rsid w:val="009D30F5"/>
    <w:rsid w:val="009D4234"/>
    <w:rsid w:val="009D5211"/>
    <w:rsid w:val="009E5B29"/>
    <w:rsid w:val="009E7568"/>
    <w:rsid w:val="009F080F"/>
    <w:rsid w:val="009F234D"/>
    <w:rsid w:val="009F3375"/>
    <w:rsid w:val="009F40EE"/>
    <w:rsid w:val="00A03302"/>
    <w:rsid w:val="00A061B1"/>
    <w:rsid w:val="00A06571"/>
    <w:rsid w:val="00A10967"/>
    <w:rsid w:val="00A41EAB"/>
    <w:rsid w:val="00A42809"/>
    <w:rsid w:val="00A44DDB"/>
    <w:rsid w:val="00A44E80"/>
    <w:rsid w:val="00A6254B"/>
    <w:rsid w:val="00A674EB"/>
    <w:rsid w:val="00A703AC"/>
    <w:rsid w:val="00A71256"/>
    <w:rsid w:val="00A744B5"/>
    <w:rsid w:val="00A77AA2"/>
    <w:rsid w:val="00AA1920"/>
    <w:rsid w:val="00AA5624"/>
    <w:rsid w:val="00AB3283"/>
    <w:rsid w:val="00AB6082"/>
    <w:rsid w:val="00AC234E"/>
    <w:rsid w:val="00AD22EC"/>
    <w:rsid w:val="00AD6E7C"/>
    <w:rsid w:val="00AE4F56"/>
    <w:rsid w:val="00AF2093"/>
    <w:rsid w:val="00AF5D9F"/>
    <w:rsid w:val="00AF783F"/>
    <w:rsid w:val="00B07945"/>
    <w:rsid w:val="00B41BAB"/>
    <w:rsid w:val="00B5737B"/>
    <w:rsid w:val="00B711DF"/>
    <w:rsid w:val="00B721AF"/>
    <w:rsid w:val="00B73436"/>
    <w:rsid w:val="00B87E16"/>
    <w:rsid w:val="00B9402A"/>
    <w:rsid w:val="00B94435"/>
    <w:rsid w:val="00BA0712"/>
    <w:rsid w:val="00BA26E5"/>
    <w:rsid w:val="00BA6F31"/>
    <w:rsid w:val="00BA75DD"/>
    <w:rsid w:val="00BB7905"/>
    <w:rsid w:val="00BC02E2"/>
    <w:rsid w:val="00BE3E4C"/>
    <w:rsid w:val="00BF565E"/>
    <w:rsid w:val="00C00FB1"/>
    <w:rsid w:val="00C20FFD"/>
    <w:rsid w:val="00C37B45"/>
    <w:rsid w:val="00C44ECA"/>
    <w:rsid w:val="00C74D70"/>
    <w:rsid w:val="00C81A6B"/>
    <w:rsid w:val="00C81C80"/>
    <w:rsid w:val="00C8642A"/>
    <w:rsid w:val="00C914E2"/>
    <w:rsid w:val="00C94AEA"/>
    <w:rsid w:val="00CA27F2"/>
    <w:rsid w:val="00CA7B4B"/>
    <w:rsid w:val="00CC465D"/>
    <w:rsid w:val="00CC7B7E"/>
    <w:rsid w:val="00CD0FD4"/>
    <w:rsid w:val="00CD6710"/>
    <w:rsid w:val="00CD7630"/>
    <w:rsid w:val="00CD7ACC"/>
    <w:rsid w:val="00CE459D"/>
    <w:rsid w:val="00CE7951"/>
    <w:rsid w:val="00D1238C"/>
    <w:rsid w:val="00D15C6B"/>
    <w:rsid w:val="00D17DC5"/>
    <w:rsid w:val="00D21664"/>
    <w:rsid w:val="00D22A99"/>
    <w:rsid w:val="00D24A0A"/>
    <w:rsid w:val="00D3611A"/>
    <w:rsid w:val="00D41203"/>
    <w:rsid w:val="00D534B5"/>
    <w:rsid w:val="00D65B01"/>
    <w:rsid w:val="00D7791C"/>
    <w:rsid w:val="00D92B61"/>
    <w:rsid w:val="00DA2918"/>
    <w:rsid w:val="00DA57BC"/>
    <w:rsid w:val="00DB13FE"/>
    <w:rsid w:val="00DB45A6"/>
    <w:rsid w:val="00DC2BC0"/>
    <w:rsid w:val="00DC4507"/>
    <w:rsid w:val="00DD28DB"/>
    <w:rsid w:val="00DE1C98"/>
    <w:rsid w:val="00DE362F"/>
    <w:rsid w:val="00DF10C0"/>
    <w:rsid w:val="00E0133E"/>
    <w:rsid w:val="00E01397"/>
    <w:rsid w:val="00E07A11"/>
    <w:rsid w:val="00E129B5"/>
    <w:rsid w:val="00E16142"/>
    <w:rsid w:val="00E32368"/>
    <w:rsid w:val="00E40558"/>
    <w:rsid w:val="00E47116"/>
    <w:rsid w:val="00E67B1B"/>
    <w:rsid w:val="00E86080"/>
    <w:rsid w:val="00E91F60"/>
    <w:rsid w:val="00EA3496"/>
    <w:rsid w:val="00EB4408"/>
    <w:rsid w:val="00EB47A7"/>
    <w:rsid w:val="00EB4DC4"/>
    <w:rsid w:val="00EB5341"/>
    <w:rsid w:val="00EC7631"/>
    <w:rsid w:val="00EF0C82"/>
    <w:rsid w:val="00EF16F3"/>
    <w:rsid w:val="00EF55A8"/>
    <w:rsid w:val="00EF61D1"/>
    <w:rsid w:val="00F01B9D"/>
    <w:rsid w:val="00F01DF3"/>
    <w:rsid w:val="00F05EEA"/>
    <w:rsid w:val="00F13039"/>
    <w:rsid w:val="00F14F84"/>
    <w:rsid w:val="00F35BC7"/>
    <w:rsid w:val="00F35DBB"/>
    <w:rsid w:val="00F45DC8"/>
    <w:rsid w:val="00F5146A"/>
    <w:rsid w:val="00F73CBF"/>
    <w:rsid w:val="00F765FC"/>
    <w:rsid w:val="00F8664A"/>
    <w:rsid w:val="00F92E32"/>
    <w:rsid w:val="00FC0208"/>
    <w:rsid w:val="00FC30F9"/>
    <w:rsid w:val="00FD5BD3"/>
    <w:rsid w:val="00FD7CB0"/>
    <w:rsid w:val="00FE1606"/>
    <w:rsid w:val="00FE243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W2DYDCZSR3KP-599401305-18626</_dlc_DocId>
    <_dlc_DocIdUrl xmlns="d9320a93-a9f0-4135-97e0-380ac3311a04">
      <Url>https://sitesreservoirproject.sharepoint.com/EnvPlanning/_layouts/15/DocIdRedir.aspx?ID=W2DYDCZSR3KP-599401305-18626</Url>
      <Description>W2DYDCZSR3KP-599401305-18626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9F8B16-504F-42B7-8F55-011144650185}"/>
</file>

<file path=customXml/itemProps5.xml><?xml version="1.0" encoding="utf-8"?>
<ds:datastoreItem xmlns:ds="http://schemas.openxmlformats.org/officeDocument/2006/customXml" ds:itemID="{53048B04-6F6C-4742-A35A-494346E8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3</cp:revision>
  <cp:lastPrinted>2014-09-26T19:48:00Z</cp:lastPrinted>
  <dcterms:created xsi:type="dcterms:W3CDTF">2019-07-22T14:00:00Z</dcterms:created>
  <dcterms:modified xsi:type="dcterms:W3CDTF">2019-07-22T14:06:00Z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ecfd1f9d-4b05-477a-9540-c2c178faf2ab</vt:lpwstr>
  </property>
</Properties>
</file>