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10D1" w14:textId="48806EF3" w:rsidR="0054018D" w:rsidRDefault="00AC4D31" w:rsidP="00AC4D31">
      <w:pPr>
        <w:pStyle w:val="Heading1"/>
      </w:pPr>
      <w:r>
        <w:t>Yolo and Sutter Bypass Flow and Weir Spill Analysis</w:t>
      </w:r>
    </w:p>
    <w:p w14:paraId="3D9C117F" w14:textId="51918954" w:rsidR="007C5103" w:rsidRPr="001C007D" w:rsidRDefault="00BF095F" w:rsidP="00BF095F">
      <w:pPr>
        <w:pStyle w:val="Heading2"/>
      </w:pPr>
      <w:r>
        <w:t>Introduction</w:t>
      </w:r>
    </w:p>
    <w:p w14:paraId="1431F2D9" w14:textId="5DC48EE7" w:rsidR="00FE0075" w:rsidRDefault="003B7030" w:rsidP="00FE0075">
      <w:pPr>
        <w:pStyle w:val="BodyText"/>
        <w:rPr>
          <w:noProof/>
        </w:rPr>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Start w:id="71" w:name="_Toc3163800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This appendix includes methods and results for assessing Yolo and Sutter Bypass flow and weir spill </w:t>
      </w:r>
      <w:r w:rsidR="007834ED">
        <w:t xml:space="preserve">and inundated area </w:t>
      </w:r>
      <w:r>
        <w:t>under the No Action Alternative (NAA) and the project alternatives</w:t>
      </w:r>
      <w:r w:rsidR="007834ED">
        <w:t>.</w:t>
      </w:r>
    </w:p>
    <w:p w14:paraId="5B3E24C7" w14:textId="77777777" w:rsidR="00FE0075" w:rsidRDefault="00FE0075" w:rsidP="00FE0075">
      <w:pPr>
        <w:pStyle w:val="Heading2"/>
        <w:rPr>
          <w:noProof/>
        </w:rPr>
      </w:pPr>
      <w:r>
        <w:rPr>
          <w:noProof/>
        </w:rPr>
        <w:t>Methods</w:t>
      </w:r>
    </w:p>
    <w:p w14:paraId="7F07CA6C" w14:textId="2537FF37" w:rsidR="00277C65" w:rsidRDefault="00277C65" w:rsidP="00424FFA">
      <w:pPr>
        <w:pStyle w:val="Heading3"/>
      </w:pPr>
      <w:r w:rsidRPr="00277C65">
        <w:t xml:space="preserve">Yolo Bypass </w:t>
      </w:r>
      <w:r w:rsidR="00424FFA">
        <w:t xml:space="preserve">Flow </w:t>
      </w:r>
      <w:r w:rsidRPr="00277C65">
        <w:t>and Fremont Weir Spill</w:t>
      </w:r>
    </w:p>
    <w:p w14:paraId="3A50A757" w14:textId="53C4D30F" w:rsidR="00424FFA" w:rsidRDefault="00424FFA" w:rsidP="00424FFA">
      <w:pPr>
        <w:pStyle w:val="BodyText"/>
      </w:pPr>
      <w:r>
        <w:t xml:space="preserve">This analysis examined the frequency and duration of spills over the Fremont Weir as well as the total flows in the Yolo Bypass that would provide rearing habitat for salmonids and splittail. The number of years in the 82-year simulation period where there is at least one event of spill over the Fremont Weir into the Yolo Bypass of varying amounts (0, 2,000, 4,000, 6,000, 8,000, and 10,000 </w:t>
      </w:r>
      <w:proofErr w:type="spellStart"/>
      <w:r>
        <w:t>cfs</w:t>
      </w:r>
      <w:proofErr w:type="spellEnd"/>
      <w:r>
        <w:t xml:space="preserve">) with a duration of 0 to 10 days, 11 to 20 days, 21 to 30 days, 31 to 45 days, and greater than 45 days are calculated from the daily results. Similarly, the number of years with at least one event where total Yolo flow exceeded these flows for frequency and duration is examined for the entire 82-year simulation period. This analysis was limited to the </w:t>
      </w:r>
      <w:r w:rsidR="003B7030">
        <w:t>October–April</w:t>
      </w:r>
      <w:r>
        <w:t xml:space="preserve"> months in which juvenile salmonids and spawning splittail </w:t>
      </w:r>
      <w:r w:rsidR="003B7030">
        <w:t>would</w:t>
      </w:r>
      <w:r>
        <w:t xml:space="preserve"> be present in the Yolo Bypass.</w:t>
      </w:r>
    </w:p>
    <w:p w14:paraId="4156EA78" w14:textId="7BD4EFBE" w:rsidR="00424FFA" w:rsidRDefault="00424FFA" w:rsidP="00424FFA">
      <w:pPr>
        <w:pStyle w:val="BodyText"/>
      </w:pPr>
      <w:r>
        <w:t xml:space="preserve">Daily Fremont Weir spill output from </w:t>
      </w:r>
      <w:proofErr w:type="spellStart"/>
      <w:r>
        <w:t>CalSim</w:t>
      </w:r>
      <w:proofErr w:type="spellEnd"/>
      <w:r>
        <w:t xml:space="preserve"> II was used in this analysis. Daily spill outputs from </w:t>
      </w:r>
      <w:proofErr w:type="spellStart"/>
      <w:r>
        <w:t>CalSim</w:t>
      </w:r>
      <w:proofErr w:type="spellEnd"/>
      <w:r>
        <w:t xml:space="preserve"> II were based on a monthly-to-daily flow mapping technique applied in the model for a better estimate of the spills at the Fremont Weir and the Sacramento Weir. The technique applies historical daily patterns, based on the hydrology of the year, to transform the monthly volumes into daily flows. Daily patterns are “borrowed” from the observed DAYFLOW period of 1956-2008. In all cases, the monthly volumes are preserved between the daily and monthly flows. It is important to note that this daily mapping approach does not in any way represent the flows resulting from operational responses on a daily time step. It is simply a technique to </w:t>
      </w:r>
      <w:r>
        <w:lastRenderedPageBreak/>
        <w:t xml:space="preserve">incorporate representative daily variability into the flows resulting from </w:t>
      </w:r>
      <w:proofErr w:type="spellStart"/>
      <w:r>
        <w:t>CalSim</w:t>
      </w:r>
      <w:proofErr w:type="spellEnd"/>
      <w:r>
        <w:t xml:space="preserve"> II’s monthly operational decisions.</w:t>
      </w:r>
    </w:p>
    <w:p w14:paraId="3538ACFC" w14:textId="7167EE31" w:rsidR="00277C65" w:rsidRDefault="00424FFA" w:rsidP="00424FFA">
      <w:pPr>
        <w:pStyle w:val="BodyText"/>
      </w:pPr>
      <w:r>
        <w:t xml:space="preserve">Daily total Yolo Bypass flow results used in the current analysis were estimated using the daily </w:t>
      </w:r>
      <w:proofErr w:type="spellStart"/>
      <w:r>
        <w:t>CalSim</w:t>
      </w:r>
      <w:proofErr w:type="spellEnd"/>
      <w:r>
        <w:t xml:space="preserve"> II outputs of flow spills at Fremont and Sacramento Weirs, and monthly west-side stream flows disaggregated into daily flows using the historical flow patterns.</w:t>
      </w:r>
    </w:p>
    <w:p w14:paraId="3B29CAC8" w14:textId="38F72BC2" w:rsidR="00424FFA" w:rsidRDefault="00BB70B2" w:rsidP="00BB70B2">
      <w:pPr>
        <w:pStyle w:val="Heading3"/>
      </w:pPr>
      <w:r>
        <w:t>Yolo Bypass Inundated Area</w:t>
      </w:r>
    </w:p>
    <w:p w14:paraId="7F79A545" w14:textId="6BA0852A" w:rsidR="00BB70B2" w:rsidRDefault="00BB70B2" w:rsidP="00BB70B2">
      <w:pPr>
        <w:pStyle w:val="BodyText"/>
      </w:pPr>
      <w:r>
        <w:t xml:space="preserve">The area of Yolo Bypass habitat </w:t>
      </w:r>
      <w:r w:rsidR="007D4A14">
        <w:t xml:space="preserve">less than one meter deep </w:t>
      </w:r>
      <w:r>
        <w:t xml:space="preserve">was estimated using the Woodland gage flow-inundation area relationship developed by California Department of Water Resources (2016; Table </w:t>
      </w:r>
      <w:proofErr w:type="spellStart"/>
      <w:r>
        <w:t>inundation1</w:t>
      </w:r>
      <w:proofErr w:type="spellEnd"/>
      <w:r>
        <w:t xml:space="preserve">). </w:t>
      </w:r>
      <w:r w:rsidR="007D4A14">
        <w:t>The habitat area was limited to area</w:t>
      </w:r>
      <w:r w:rsidR="00825276">
        <w:t xml:space="preserve"> less than one meter deep based on greater habitat suitability for habitat less than one meter deep suggested by </w:t>
      </w:r>
      <w:proofErr w:type="spellStart"/>
      <w:r w:rsidR="00825276">
        <w:t>Aceituno</w:t>
      </w:r>
      <w:proofErr w:type="spellEnd"/>
      <w:r w:rsidR="00825276">
        <w:t xml:space="preserve"> (1990), Hampton et al. (1997), and Whipple et al. (2019). </w:t>
      </w:r>
    </w:p>
    <w:p w14:paraId="78C63A41" w14:textId="77777777" w:rsidR="00BB70B2" w:rsidRDefault="00BB70B2" w:rsidP="00BB70B2">
      <w:pPr>
        <w:pStyle w:val="TableHeading"/>
      </w:pPr>
      <w:commentRangeStart w:id="72"/>
      <w:r>
        <w:t xml:space="preserve">Table </w:t>
      </w:r>
      <w:proofErr w:type="spellStart"/>
      <w:r>
        <w:t>inundation1</w:t>
      </w:r>
      <w:proofErr w:type="spellEnd"/>
      <w:r>
        <w:t>. Yolo Bypass at Woodland Flow–Inundation Area Relationship</w:t>
      </w:r>
    </w:p>
    <w:p w14:paraId="67B5C8EC" w14:textId="1A511FA4" w:rsidR="00BB70B2" w:rsidRDefault="00BB70B2" w:rsidP="00BB70B2">
      <w:pPr>
        <w:pStyle w:val="BodyText"/>
      </w:pPr>
      <w:r>
        <w:t xml:space="preserve"> </w:t>
      </w:r>
      <w:r w:rsidRPr="00833208">
        <w:rPr>
          <w:noProof/>
        </w:rPr>
        <w:drawing>
          <wp:inline distT="0" distB="0" distL="0" distR="0" wp14:anchorId="353787F5" wp14:editId="2E679061">
            <wp:extent cx="4276725" cy="2276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6725" cy="2276475"/>
                    </a:xfrm>
                    <a:prstGeom prst="rect">
                      <a:avLst/>
                    </a:prstGeom>
                  </pic:spPr>
                </pic:pic>
              </a:graphicData>
            </a:graphic>
          </wp:inline>
        </w:drawing>
      </w:r>
    </w:p>
    <w:p w14:paraId="43E9E292" w14:textId="2B38B2D9" w:rsidR="00BB70B2" w:rsidRDefault="00BB70B2" w:rsidP="00BB70B2">
      <w:pPr>
        <w:pStyle w:val="BodyText"/>
      </w:pPr>
      <w:r>
        <w:t xml:space="preserve">Source: </w:t>
      </w:r>
      <w:r w:rsidR="00BD67A5">
        <w:t>Sites Project Authority (2018, Attachment A)</w:t>
      </w:r>
      <w:r>
        <w:t>: 60.</w:t>
      </w:r>
      <w:commentRangeEnd w:id="72"/>
      <w:r w:rsidR="007D4A14">
        <w:rPr>
          <w:rStyle w:val="CommentReference"/>
        </w:rPr>
        <w:commentReference w:id="72"/>
      </w:r>
    </w:p>
    <w:p w14:paraId="7A350EC3" w14:textId="77777777" w:rsidR="00424FFA" w:rsidRDefault="00424FFA" w:rsidP="00424FFA">
      <w:pPr>
        <w:pStyle w:val="BodyText"/>
      </w:pPr>
    </w:p>
    <w:p w14:paraId="1E7F3420" w14:textId="507C0232" w:rsidR="00277C65" w:rsidRDefault="00424FFA" w:rsidP="00424FFA">
      <w:pPr>
        <w:pStyle w:val="Heading3"/>
      </w:pPr>
      <w:r w:rsidRPr="00424FFA">
        <w:t>Sutter Bypass Flow and Weir Spill</w:t>
      </w:r>
      <w:r w:rsidR="007D4A14">
        <w:t xml:space="preserve"> and Inundated Habitat Area</w:t>
      </w:r>
    </w:p>
    <w:p w14:paraId="4FE1675E" w14:textId="741E5824" w:rsidR="00424FFA" w:rsidRDefault="00424FFA" w:rsidP="00424FFA">
      <w:proofErr w:type="gramStart"/>
      <w:r>
        <w:t>Similar to</w:t>
      </w:r>
      <w:proofErr w:type="gramEnd"/>
      <w:r>
        <w:t xml:space="preserve"> the methodology used for the Yolo Bypass, modeled daily spill into the Sutter Bypass from the Sacramento River at Ord Ferry and the Moulton, Colusa, and Tisdale weirs was used to examine the frequency and duration of total spill into the Sutter Bypass that could provide rearing habitat for salmonids and splittail. Spill (flow) at Ord Ferry, Moulton Weir, and Colusa Weir were combined to assess potential changes in the northern portion of the Sutter Bypass; total spill at Ord Ferry, Moulton, Colusa, and Tisdale weirs was combined to assess potential impacts in the central portion of the bypass; and total flow through the bypass was used as an indicator of potential changes in floodplain habitat in the southern portion of Sutter Bypass. The number of years where there is at least one event of spill over the weirs into the Sutter Bypass of varying amounts (0, 2,000, 4,000, 6,000, 8,000, and 10,000 </w:t>
      </w:r>
      <w:proofErr w:type="spellStart"/>
      <w:r>
        <w:t>cfs</w:t>
      </w:r>
      <w:proofErr w:type="spellEnd"/>
      <w:r>
        <w:t>) with a</w:t>
      </w:r>
      <w:r w:rsidR="00410BCA">
        <w:t xml:space="preserve"> </w:t>
      </w:r>
      <w:r>
        <w:t xml:space="preserve">duration of 0-10 days, 11-20 days, 21-30 days, 31-45 days, and greater than 45 days was calculated from </w:t>
      </w:r>
      <w:r>
        <w:lastRenderedPageBreak/>
        <w:t>the daily results. This analysis was limited to the October–April months in which juvenile salmonids and spawning splittail are anticipated to be present in the Sutter Bypass.</w:t>
      </w:r>
    </w:p>
    <w:p w14:paraId="4B284A01" w14:textId="187B72FC" w:rsidR="007D4A14" w:rsidRDefault="00825276" w:rsidP="00424FFA">
      <w:proofErr w:type="gramStart"/>
      <w:r>
        <w:t>Similar to</w:t>
      </w:r>
      <w:proofErr w:type="gramEnd"/>
      <w:r>
        <w:t xml:space="preserve"> the Yolo Bypass analysis, the area of Sutter Bypass with depth </w:t>
      </w:r>
      <w:r w:rsidR="00A56CB4">
        <w:t>less than</w:t>
      </w:r>
      <w:r>
        <w:t xml:space="preserve"> one meter was also calculated.</w:t>
      </w:r>
    </w:p>
    <w:p w14:paraId="61991909" w14:textId="17389865" w:rsidR="007D4A14" w:rsidRDefault="007D4A14" w:rsidP="00424FFA">
      <w:commentRangeStart w:id="73"/>
      <w:r>
        <w:t>[NEED TO ADD IN HABITAT AREA SOURCE]</w:t>
      </w:r>
      <w:commentRangeEnd w:id="73"/>
      <w:r w:rsidR="00A56CB4">
        <w:rPr>
          <w:rStyle w:val="CommentReference"/>
        </w:rPr>
        <w:commentReference w:id="73"/>
      </w:r>
    </w:p>
    <w:p w14:paraId="7CDEE368" w14:textId="77777777" w:rsidR="00277C65" w:rsidRDefault="00277C65" w:rsidP="00FE0075">
      <w:pPr>
        <w:pStyle w:val="BodyText"/>
      </w:pPr>
    </w:p>
    <w:p w14:paraId="33F6764B" w14:textId="77777777" w:rsidR="00FE0075" w:rsidRDefault="00FE0075" w:rsidP="00FE0075">
      <w:pPr>
        <w:pStyle w:val="Heading2"/>
      </w:pPr>
      <w:r>
        <w:t>Results</w:t>
      </w:r>
    </w:p>
    <w:p w14:paraId="1124F5FD" w14:textId="2D6C79BB" w:rsidR="00FE0075" w:rsidRDefault="00277C65" w:rsidP="00FE0075">
      <w:pPr>
        <w:pStyle w:val="BodyText"/>
      </w:pPr>
      <w:r>
        <w:t xml:space="preserve">Results for Yolo Bypass are provided in Attachment </w:t>
      </w:r>
      <w:proofErr w:type="spellStart"/>
      <w:r>
        <w:t>11M</w:t>
      </w:r>
      <w:proofErr w:type="spellEnd"/>
      <w:r>
        <w:t xml:space="preserve">-1, </w:t>
      </w:r>
      <w:commentRangeStart w:id="74"/>
      <w:r>
        <w:t>Yolo Bypass inundation</w:t>
      </w:r>
      <w:commentRangeEnd w:id="74"/>
      <w:r>
        <w:rPr>
          <w:rStyle w:val="CommentReference"/>
        </w:rPr>
        <w:commentReference w:id="74"/>
      </w:r>
      <w:r>
        <w:t xml:space="preserve">. Results for Sutter Bypass are provided in Attachment </w:t>
      </w:r>
      <w:proofErr w:type="spellStart"/>
      <w:r>
        <w:t>11M</w:t>
      </w:r>
      <w:proofErr w:type="spellEnd"/>
      <w:r>
        <w:t xml:space="preserve">-2, </w:t>
      </w:r>
      <w:commentRangeStart w:id="75"/>
      <w:r>
        <w:t>Sutter Bypass inundation</w:t>
      </w:r>
      <w:commentRangeEnd w:id="75"/>
      <w:r w:rsidR="00066A5D">
        <w:rPr>
          <w:rStyle w:val="CommentReference"/>
        </w:rPr>
        <w:commentReference w:id="75"/>
      </w:r>
      <w:r>
        <w:t>.</w:t>
      </w:r>
    </w:p>
    <w:bookmarkEnd w:id="70"/>
    <w:bookmarkEnd w:id="71"/>
    <w:p w14:paraId="219ADC14" w14:textId="79EEE1C3" w:rsidR="001C007D" w:rsidRDefault="001C007D" w:rsidP="00A24A59">
      <w:pPr>
        <w:pStyle w:val="Heading2"/>
      </w:pPr>
      <w:r>
        <w:t>References Cite</w:t>
      </w:r>
      <w:r w:rsidR="00265DD7">
        <w:t>d</w:t>
      </w:r>
    </w:p>
    <w:p w14:paraId="6CDF15E0" w14:textId="1DE9F3F1" w:rsidR="00A56CB4" w:rsidRDefault="00A56CB4" w:rsidP="00F9309A">
      <w:pPr>
        <w:pStyle w:val="Citation"/>
      </w:pPr>
      <w:bookmarkStart w:id="76" w:name="_Hlk72158392"/>
      <w:proofErr w:type="spellStart"/>
      <w:r w:rsidRPr="00A56CB4">
        <w:t>Aceituno</w:t>
      </w:r>
      <w:proofErr w:type="spellEnd"/>
      <w:r w:rsidRPr="00A56CB4">
        <w:t>, M. E. 1990. Habitat preference criteria for Chinook salmon of the Stanislaus River, California. US Department of the Interior Fish &amp; Wildlife Service, Sacramento, California.</w:t>
      </w:r>
    </w:p>
    <w:p w14:paraId="7F4AF718" w14:textId="667534D9" w:rsidR="00380342" w:rsidRDefault="00BB70B2" w:rsidP="00F9309A">
      <w:pPr>
        <w:pStyle w:val="Citation"/>
      </w:pPr>
      <w:r w:rsidRPr="00BB70B2">
        <w:t xml:space="preserve">California Department of Water Resources (DWR). 2016. </w:t>
      </w:r>
      <w:r w:rsidRPr="00BB70B2">
        <w:rPr>
          <w:i/>
          <w:iCs/>
        </w:rPr>
        <w:t>Draft Basin-Wide Feasibility Studies: Sacramento River Basin</w:t>
      </w:r>
      <w:r w:rsidRPr="00BB70B2">
        <w:t>. November.</w:t>
      </w:r>
    </w:p>
    <w:p w14:paraId="3979442C" w14:textId="0F8794FD" w:rsidR="00A56CB4" w:rsidRDefault="00A56CB4" w:rsidP="00F9309A">
      <w:pPr>
        <w:pStyle w:val="Citation"/>
      </w:pPr>
      <w:r w:rsidRPr="00A56CB4">
        <w:t>Hampton, M., T. R. Payne, and J. A. Thomas. 1997. Microhabitat suitability criteria for anadromous salmonids of the Trinity River. U.S. Department of Interior, U.S. Fish and Wildlife Service, Coastal California Fish and Wildlife Office, Arcata, California.</w:t>
      </w:r>
    </w:p>
    <w:bookmarkEnd w:id="76"/>
    <w:p w14:paraId="4A582BAF" w14:textId="4CA30EEE" w:rsidR="00BD67A5" w:rsidRDefault="00BD67A5" w:rsidP="00F9309A">
      <w:pPr>
        <w:pStyle w:val="Citation"/>
      </w:pPr>
      <w:commentRangeStart w:id="77"/>
      <w:r>
        <w:t xml:space="preserve">Sites Project Authority. 2018. </w:t>
      </w:r>
      <w:r w:rsidRPr="00BD67A5">
        <w:t>Appeal to Public Benefit Ratio (PBR) Review, Letter dated February 1, 2018</w:t>
      </w:r>
      <w:r>
        <w:t>. Attachment A, Anadromous Fish (Sacramento River).</w:t>
      </w:r>
      <w:commentRangeEnd w:id="77"/>
      <w:r w:rsidR="00B15A80">
        <w:rPr>
          <w:rStyle w:val="CommentReference"/>
        </w:rPr>
        <w:commentReference w:id="77"/>
      </w:r>
    </w:p>
    <w:p w14:paraId="2680AF95" w14:textId="52F88333" w:rsidR="00A56CB4" w:rsidRPr="00E33D13" w:rsidRDefault="00A56CB4" w:rsidP="00F9309A">
      <w:pPr>
        <w:pStyle w:val="Citation"/>
      </w:pPr>
      <w:r w:rsidRPr="00A56CB4">
        <w:t xml:space="preserve">Whipple A., T. Grantham, G. </w:t>
      </w:r>
      <w:proofErr w:type="spellStart"/>
      <w:r w:rsidRPr="00A56CB4">
        <w:t>Desanker</w:t>
      </w:r>
      <w:proofErr w:type="spellEnd"/>
      <w:r w:rsidRPr="00A56CB4">
        <w:t xml:space="preserve">, L. Hunt, A. Merrill, B. </w:t>
      </w:r>
      <w:proofErr w:type="spellStart"/>
      <w:r w:rsidRPr="00A56CB4">
        <w:t>Hackenjos</w:t>
      </w:r>
      <w:proofErr w:type="spellEnd"/>
      <w:r w:rsidRPr="00A56CB4">
        <w:t xml:space="preserve">, R. </w:t>
      </w:r>
      <w:proofErr w:type="spellStart"/>
      <w:r w:rsidRPr="00A56CB4">
        <w:t>Askevold</w:t>
      </w:r>
      <w:proofErr w:type="spellEnd"/>
      <w:r w:rsidRPr="00A56CB4">
        <w:t>. 2019. Chinook Salmon Habitat Quantification Tool: User Guide (Version 1.0). Prepared for American Rivers. Funded by the Natural Resources Conservation Service Conservation Innovation Grant (#69-3A75-17-40), Water Foundation and Environmental Defense Fund. A report of SFEI-ASC’s Resilient Landscapes Program, Publication #953. San Francisco Estuary Institute, Richmond, CA</w:t>
      </w:r>
    </w:p>
    <w:sectPr w:rsidR="00A56CB4" w:rsidRPr="00E33D13" w:rsidSect="00BF095F">
      <w:headerReference w:type="default" r:id="rId17"/>
      <w:footerReference w:type="default" r:id="rId18"/>
      <w:footerReference w:type="first" r:id="rId19"/>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Greenwood, Marin" w:date="2021-05-17T15:50:00Z" w:initials="GM">
    <w:p w14:paraId="4A58069E" w14:textId="013F60D7" w:rsidR="007D4A14" w:rsidRDefault="007D4A14">
      <w:pPr>
        <w:pStyle w:val="CommentText"/>
      </w:pPr>
      <w:r>
        <w:rPr>
          <w:rStyle w:val="CommentReference"/>
        </w:rPr>
        <w:annotationRef/>
      </w:r>
      <w:r>
        <w:t>Need to confirm if this is correct given that habitat area was limited to 1 meter or less in depth.</w:t>
      </w:r>
    </w:p>
  </w:comment>
  <w:comment w:id="73" w:author="Greenwood, Marin" w:date="2021-05-17T15:57:00Z" w:initials="GM">
    <w:p w14:paraId="7E8E4308" w14:textId="7661A238" w:rsidR="00A56CB4" w:rsidRDefault="00A56CB4">
      <w:pPr>
        <w:pStyle w:val="CommentText"/>
      </w:pPr>
      <w:r>
        <w:rPr>
          <w:rStyle w:val="CommentReference"/>
        </w:rPr>
        <w:annotationRef/>
      </w:r>
      <w:r>
        <w:t>Add source.</w:t>
      </w:r>
    </w:p>
  </w:comment>
  <w:comment w:id="74" w:author="Greenwood, Marin" w:date="2021-05-03T11:30:00Z" w:initials="GM">
    <w:p w14:paraId="34B8E201" w14:textId="2FFA7BB8" w:rsidR="00277C65" w:rsidRDefault="00277C65">
      <w:pPr>
        <w:pStyle w:val="CommentText"/>
      </w:pPr>
      <w:r>
        <w:rPr>
          <w:rStyle w:val="CommentReference"/>
        </w:rPr>
        <w:annotationRef/>
      </w:r>
      <w:r>
        <w:t>This is &lt;</w:t>
      </w:r>
      <w:r w:rsidRPr="00277C65">
        <w:t>YoloBypassInundation.pdf</w:t>
      </w:r>
      <w:r>
        <w:t>&gt; in the appendix folder.</w:t>
      </w:r>
    </w:p>
  </w:comment>
  <w:comment w:id="75" w:author="Greenwood, Marin" w:date="2021-05-17T15:30:00Z" w:initials="GM">
    <w:p w14:paraId="77F7B484" w14:textId="1822C4E4" w:rsidR="00066A5D" w:rsidRDefault="00066A5D">
      <w:pPr>
        <w:pStyle w:val="CommentText"/>
      </w:pPr>
      <w:r>
        <w:rPr>
          <w:rStyle w:val="CommentReference"/>
        </w:rPr>
        <w:annotationRef/>
      </w:r>
      <w:r>
        <w:t>This is &lt;</w:t>
      </w:r>
      <w:r w:rsidRPr="00066A5D">
        <w:t>Sites_SutterBypassHabitatTables_rev02_20210509.pdf</w:t>
      </w:r>
      <w:r>
        <w:t>&gt; in the appendix folder.</w:t>
      </w:r>
    </w:p>
  </w:comment>
  <w:comment w:id="77" w:author="Greenwood, Marin" w:date="2021-05-17T16:01:00Z" w:initials="GM">
    <w:p w14:paraId="2F2E6E9C" w14:textId="7875B317" w:rsidR="00B15A80" w:rsidRDefault="00B15A80">
      <w:pPr>
        <w:pStyle w:val="CommentText"/>
      </w:pPr>
      <w:r>
        <w:rPr>
          <w:rStyle w:val="CommentReference"/>
        </w:rPr>
        <w:annotationRef/>
      </w:r>
      <w:r>
        <w:t>This will have 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8069E" w15:done="0"/>
  <w15:commentEx w15:paraId="7E8E4308" w15:done="0"/>
  <w15:commentEx w15:paraId="34B8E201" w15:done="0"/>
  <w15:commentEx w15:paraId="77F7B484" w15:done="0"/>
  <w15:commentEx w15:paraId="2F2E6E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0F52" w16cex:dateUtc="2021-05-17T22:50:00Z"/>
  <w16cex:commentExtensible w16cex:durableId="244D10E0" w16cex:dateUtc="2021-05-17T22:57:00Z"/>
  <w16cex:commentExtensible w16cex:durableId="243A5D68" w16cex:dateUtc="2021-05-03T18:30:00Z"/>
  <w16cex:commentExtensible w16cex:durableId="244D0A78" w16cex:dateUtc="2021-05-17T22:30:00Z"/>
  <w16cex:commentExtensible w16cex:durableId="244D11C9" w16cex:dateUtc="2021-05-17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8069E" w16cid:durableId="244D0F52"/>
  <w16cid:commentId w16cid:paraId="7E8E4308" w16cid:durableId="244D10E0"/>
  <w16cid:commentId w16cid:paraId="34B8E201" w16cid:durableId="243A5D68"/>
  <w16cid:commentId w16cid:paraId="77F7B484" w16cid:durableId="244D0A78"/>
  <w16cid:commentId w16cid:paraId="2F2E6E9C" w16cid:durableId="244D1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822C" w14:textId="77777777" w:rsidR="00221BE7" w:rsidRDefault="00221BE7">
      <w:r>
        <w:separator/>
      </w:r>
    </w:p>
    <w:p w14:paraId="1865BE7C" w14:textId="77777777" w:rsidR="00221BE7" w:rsidRDefault="00221BE7"/>
  </w:endnote>
  <w:endnote w:type="continuationSeparator" w:id="0">
    <w:p w14:paraId="216D3B52" w14:textId="77777777" w:rsidR="00221BE7" w:rsidRDefault="00221BE7">
      <w:r>
        <w:continuationSeparator/>
      </w:r>
    </w:p>
    <w:p w14:paraId="76897135" w14:textId="77777777" w:rsidR="00221BE7" w:rsidRDefault="00221BE7"/>
  </w:endnote>
  <w:endnote w:type="continuationNotice" w:id="1">
    <w:p w14:paraId="658C0F0C" w14:textId="77777777" w:rsidR="00221BE7" w:rsidRDefault="0022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BB8D" w14:textId="77777777" w:rsidR="001E6EFF" w:rsidRPr="000E30A7" w:rsidRDefault="001E6EFF" w:rsidP="001E6EF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1E6EFF" w:rsidRPr="000E30A7" w14:paraId="38E679F6" w14:textId="77777777" w:rsidTr="00F14BFA">
      <w:tc>
        <w:tcPr>
          <w:tcW w:w="3125" w:type="pct"/>
          <w:vAlign w:val="bottom"/>
        </w:tcPr>
        <w:p w14:paraId="615D98AB" w14:textId="5D0407FE" w:rsidR="001E6EFF" w:rsidRPr="000E30A7" w:rsidRDefault="001E6EFF" w:rsidP="001E6EFF">
          <w:pPr>
            <w:pStyle w:val="FooterLft"/>
            <w:rPr>
              <w:lang w:bidi="en-US"/>
            </w:rPr>
          </w:pPr>
          <w:r w:rsidRPr="000E30A7">
            <w:rPr>
              <w:lang w:bidi="en-US"/>
            </w:rPr>
            <w:t xml:space="preserve">Sites </w:t>
          </w:r>
          <w:r>
            <w:rPr>
              <w:lang w:bidi="en-US"/>
            </w:rPr>
            <w:t>Reservoir Project RDEIR/SDEIS</w:t>
          </w:r>
        </w:p>
      </w:tc>
      <w:tc>
        <w:tcPr>
          <w:tcW w:w="1875" w:type="pct"/>
        </w:tcPr>
        <w:p w14:paraId="2226786C" w14:textId="66F04983" w:rsidR="001E6EFF" w:rsidRPr="000E30A7" w:rsidRDefault="001E6EFF" w:rsidP="00AC4D31">
          <w:pPr>
            <w:pStyle w:val="FooterRt"/>
            <w:rPr>
              <w:noProof/>
            </w:rPr>
          </w:pPr>
          <w:r>
            <w:rPr>
              <w:noProof/>
            </w:rPr>
            <w:t>11</w:t>
          </w:r>
          <w:r w:rsidR="00AC4D31">
            <w:rPr>
              <w:noProof/>
            </w:rPr>
            <w:t>M</w:t>
          </w:r>
          <w:r>
            <w:rPr>
              <w:noProof/>
            </w:rPr>
            <w:t>-</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1E6EFF" w:rsidRPr="000E30A7" w14:paraId="0D92AF35" w14:textId="77777777" w:rsidTr="00F14BFA">
      <w:tc>
        <w:tcPr>
          <w:tcW w:w="3125" w:type="pct"/>
          <w:vAlign w:val="bottom"/>
        </w:tcPr>
        <w:p w14:paraId="7CE1AB14" w14:textId="77777777" w:rsidR="001E6EFF" w:rsidRPr="000E30A7" w:rsidRDefault="001E6EFF" w:rsidP="001E6EFF">
          <w:pPr>
            <w:pStyle w:val="FooterLft"/>
            <w:rPr>
              <w:lang w:bidi="en-US"/>
            </w:rPr>
          </w:pPr>
        </w:p>
      </w:tc>
      <w:tc>
        <w:tcPr>
          <w:tcW w:w="1875" w:type="pct"/>
        </w:tcPr>
        <w:p w14:paraId="786D20DD" w14:textId="60F970A4" w:rsidR="001E6EFF" w:rsidRPr="000E30A7" w:rsidRDefault="00AC4D31" w:rsidP="001E6EFF">
          <w:pPr>
            <w:pStyle w:val="FooterRt"/>
            <w:rPr>
              <w:noProof/>
            </w:rPr>
          </w:pPr>
          <w:r>
            <w:rPr>
              <w:noProof/>
            </w:rPr>
            <w:t>January 2021</w:t>
          </w:r>
        </w:p>
      </w:tc>
    </w:tr>
  </w:tbl>
  <w:p w14:paraId="4F582D8A" w14:textId="3E00570F" w:rsidR="001E6EFF" w:rsidRPr="000E30A7" w:rsidRDefault="001E6EFF" w:rsidP="001E6EF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3118" w14:textId="77777777" w:rsidR="001E6EFF" w:rsidRPr="000E30A7" w:rsidRDefault="001E6EFF" w:rsidP="001E6EFF">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1E6EFF" w:rsidRPr="000E30A7" w14:paraId="67A318B3" w14:textId="77777777" w:rsidTr="00F14BFA">
      <w:tc>
        <w:tcPr>
          <w:tcW w:w="3125" w:type="pct"/>
          <w:vAlign w:val="bottom"/>
        </w:tcPr>
        <w:p w14:paraId="7323B5C2" w14:textId="0ECFFA36" w:rsidR="001E6EFF" w:rsidRPr="000E30A7" w:rsidRDefault="001E6EFF" w:rsidP="001E6EFF">
          <w:pPr>
            <w:pStyle w:val="FooterLft"/>
            <w:rPr>
              <w:lang w:bidi="en-US"/>
            </w:rPr>
          </w:pPr>
          <w:r w:rsidRPr="000E30A7">
            <w:rPr>
              <w:lang w:bidi="en-US"/>
            </w:rPr>
            <w:t xml:space="preserve">Sites </w:t>
          </w:r>
          <w:r>
            <w:rPr>
              <w:lang w:bidi="en-US"/>
            </w:rPr>
            <w:t>Reservoir Project RDEIR/SDEIS</w:t>
          </w:r>
        </w:p>
      </w:tc>
      <w:tc>
        <w:tcPr>
          <w:tcW w:w="1875" w:type="pct"/>
        </w:tcPr>
        <w:p w14:paraId="061ED376" w14:textId="53F9A59D" w:rsidR="001E6EFF" w:rsidRPr="000E30A7" w:rsidRDefault="001E6EFF" w:rsidP="00AC4D31">
          <w:pPr>
            <w:pStyle w:val="FooterRt"/>
            <w:rPr>
              <w:noProof/>
            </w:rPr>
          </w:pPr>
          <w:r>
            <w:rPr>
              <w:noProof/>
            </w:rPr>
            <w:t>11</w:t>
          </w:r>
          <w:r w:rsidR="00AC4D31">
            <w:rPr>
              <w:noProof/>
            </w:rPr>
            <w:t>M</w:t>
          </w:r>
          <w:r>
            <w:rPr>
              <w:noProof/>
            </w:rPr>
            <w:t>-</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1E6EFF" w:rsidRPr="000E30A7" w14:paraId="334D6409" w14:textId="77777777" w:rsidTr="00F14BFA">
      <w:tc>
        <w:tcPr>
          <w:tcW w:w="3125" w:type="pct"/>
          <w:vAlign w:val="bottom"/>
        </w:tcPr>
        <w:p w14:paraId="76F78C20" w14:textId="77777777" w:rsidR="001E6EFF" w:rsidRPr="000E30A7" w:rsidRDefault="001E6EFF" w:rsidP="001E6EFF">
          <w:pPr>
            <w:pStyle w:val="FooterLft"/>
            <w:rPr>
              <w:lang w:bidi="en-US"/>
            </w:rPr>
          </w:pPr>
        </w:p>
      </w:tc>
      <w:tc>
        <w:tcPr>
          <w:tcW w:w="1875" w:type="pct"/>
        </w:tcPr>
        <w:p w14:paraId="11C7A68F" w14:textId="52C020C6" w:rsidR="001E6EFF" w:rsidRPr="000E30A7" w:rsidRDefault="00AC4D31" w:rsidP="001E6EFF">
          <w:pPr>
            <w:pStyle w:val="FooterRt"/>
            <w:rPr>
              <w:noProof/>
            </w:rPr>
          </w:pPr>
          <w:r>
            <w:rPr>
              <w:noProof/>
            </w:rPr>
            <w:t>January 2021</w:t>
          </w:r>
        </w:p>
      </w:tc>
    </w:tr>
  </w:tbl>
  <w:p w14:paraId="3B038DED" w14:textId="4C53B3E3" w:rsidR="001E6EFF" w:rsidRPr="000E30A7" w:rsidRDefault="001E6EFF" w:rsidP="001E6EFF">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74DD" w14:textId="77777777" w:rsidR="00221BE7" w:rsidRDefault="00221BE7">
      <w:r>
        <w:separator/>
      </w:r>
    </w:p>
  </w:footnote>
  <w:footnote w:type="continuationSeparator" w:id="0">
    <w:p w14:paraId="1B90033D" w14:textId="77777777" w:rsidR="00221BE7" w:rsidRDefault="00221BE7">
      <w:r>
        <w:continuationSeparator/>
      </w:r>
    </w:p>
    <w:p w14:paraId="7ED8F2FA" w14:textId="77777777" w:rsidR="00221BE7" w:rsidRDefault="00221BE7"/>
  </w:footnote>
  <w:footnote w:type="continuationNotice" w:id="1">
    <w:p w14:paraId="4CE73F83" w14:textId="77777777" w:rsidR="00221BE7" w:rsidRDefault="00221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3CB9FCCD" w:rsidR="001B04F9" w:rsidRPr="001B04F9" w:rsidRDefault="00FE0075" w:rsidP="001B04F9">
          <w:pPr>
            <w:pStyle w:val="HeaderRight"/>
            <w:spacing w:after="0"/>
            <w:rPr>
              <w:szCs w:val="20"/>
            </w:rPr>
          </w:pPr>
          <w:r>
            <w:rPr>
              <w:szCs w:val="20"/>
            </w:rPr>
            <w:t xml:space="preserve">Appendix </w:t>
          </w:r>
          <w:r w:rsidR="00847A0D">
            <w:rPr>
              <w:szCs w:val="20"/>
            </w:rPr>
            <w:t>11</w:t>
          </w:r>
          <w:r w:rsidR="00AC4D31">
            <w:rPr>
              <w:szCs w:val="20"/>
            </w:rPr>
            <w:t>M</w:t>
          </w: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813E34">
            <w:rPr>
              <w:szCs w:val="20"/>
            </w:rPr>
            <w:t>Yolo and Sutter Bypass Flow and Weir Spill Analysis</w:t>
          </w:r>
          <w:r w:rsidR="001B04F9" w:rsidRPr="001B04F9">
            <w:rPr>
              <w:szCs w:val="20"/>
            </w:rPr>
            <w:fldChar w:fldCharType="end"/>
          </w:r>
        </w:p>
      </w:tc>
    </w:tr>
  </w:tbl>
  <w:p w14:paraId="22534866" w14:textId="77777777" w:rsidR="001B04F9" w:rsidRPr="00090405" w:rsidRDefault="001B04F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616CF3E2"/>
    <w:lvl w:ilvl="0">
      <w:start w:val="11"/>
      <w:numFmt w:val="decimal"/>
      <w:pStyle w:val="Heading1"/>
      <w:lvlText w:val="Appendix %1M"/>
      <w:lvlJc w:val="left"/>
      <w:pPr>
        <w:tabs>
          <w:tab w:val="num" w:pos="3240"/>
        </w:tabs>
        <w:ind w:left="3240" w:hanging="324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7"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19"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E37B26"/>
    <w:multiLevelType w:val="multilevel"/>
    <w:tmpl w:val="1D8CED56"/>
    <w:numStyleLink w:val="ICFJSStandard2"/>
  </w:abstractNum>
  <w:abstractNum w:abstractNumId="21"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1"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2"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3"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5"/>
  </w:num>
  <w:num w:numId="3">
    <w:abstractNumId w:val="2"/>
  </w:num>
  <w:num w:numId="4">
    <w:abstractNumId w:val="31"/>
  </w:num>
  <w:num w:numId="5">
    <w:abstractNumId w:val="26"/>
  </w:num>
  <w:num w:numId="6">
    <w:abstractNumId w:val="24"/>
  </w:num>
  <w:num w:numId="7">
    <w:abstractNumId w:val="10"/>
  </w:num>
  <w:num w:numId="8">
    <w:abstractNumId w:val="16"/>
  </w:num>
  <w:num w:numId="9">
    <w:abstractNumId w:val="30"/>
  </w:num>
  <w:num w:numId="10">
    <w:abstractNumId w:val="8"/>
  </w:num>
  <w:num w:numId="11">
    <w:abstractNumId w:val="7"/>
  </w:num>
  <w:num w:numId="12">
    <w:abstractNumId w:val="15"/>
  </w:num>
  <w:num w:numId="13">
    <w:abstractNumId w:val="32"/>
  </w:num>
  <w:num w:numId="14">
    <w:abstractNumId w:val="0"/>
  </w:num>
  <w:num w:numId="15">
    <w:abstractNumId w:val="6"/>
  </w:num>
  <w:num w:numId="16">
    <w:abstractNumId w:val="23"/>
  </w:num>
  <w:num w:numId="17">
    <w:abstractNumId w:val="14"/>
  </w:num>
  <w:num w:numId="18">
    <w:abstractNumId w:val="28"/>
  </w:num>
  <w:num w:numId="19">
    <w:abstractNumId w:val="9"/>
  </w:num>
  <w:num w:numId="20">
    <w:abstractNumId w:val="5"/>
  </w:num>
  <w:num w:numId="21">
    <w:abstractNumId w:val="18"/>
  </w:num>
  <w:num w:numId="22">
    <w:abstractNumId w:val="15"/>
  </w:num>
  <w:num w:numId="23">
    <w:abstractNumId w:val="22"/>
  </w:num>
  <w:num w:numId="24">
    <w:abstractNumId w:val="11"/>
  </w:num>
  <w:num w:numId="25">
    <w:abstractNumId w:val="20"/>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7"/>
  </w:num>
  <w:num w:numId="29">
    <w:abstractNumId w:val="29"/>
  </w:num>
  <w:num w:numId="30">
    <w:abstractNumId w:val="29"/>
    <w:lvlOverride w:ilvl="0">
      <w:startOverride w:val="1"/>
    </w:lvlOverride>
  </w:num>
  <w:num w:numId="31">
    <w:abstractNumId w:val="17"/>
  </w:num>
  <w:num w:numId="32">
    <w:abstractNumId w:val="13"/>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17"/>
    <w:lvlOverride w:ilvl="0">
      <w:startOverride w:val="1"/>
    </w:lvlOverride>
  </w:num>
  <w:num w:numId="37">
    <w:abstractNumId w:val="1"/>
  </w:num>
  <w:num w:numId="38">
    <w:abstractNumId w:val="19"/>
  </w:num>
  <w:num w:numId="39">
    <w:abstractNumId w:val="33"/>
  </w:num>
  <w:num w:numId="40">
    <w:abstractNumId w:val="21"/>
  </w:num>
  <w:num w:numId="41">
    <w:abstractNumId w:val="1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wood, Marin">
    <w15:presenceInfo w15:providerId="AD" w15:userId="S::19940@icf.com::a555f3d9-d1e6-4980-b7ab-d448992e3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643C"/>
    <w:rsid w:val="00007CA1"/>
    <w:rsid w:val="00014D47"/>
    <w:rsid w:val="00015825"/>
    <w:rsid w:val="00017213"/>
    <w:rsid w:val="00017FDD"/>
    <w:rsid w:val="00021975"/>
    <w:rsid w:val="000237AE"/>
    <w:rsid w:val="00023B02"/>
    <w:rsid w:val="000267C9"/>
    <w:rsid w:val="00027533"/>
    <w:rsid w:val="000276C4"/>
    <w:rsid w:val="000310BB"/>
    <w:rsid w:val="00031A72"/>
    <w:rsid w:val="00032424"/>
    <w:rsid w:val="0003303A"/>
    <w:rsid w:val="00034B11"/>
    <w:rsid w:val="000369E3"/>
    <w:rsid w:val="00040DA8"/>
    <w:rsid w:val="00041385"/>
    <w:rsid w:val="00041BB5"/>
    <w:rsid w:val="00041EBE"/>
    <w:rsid w:val="00042F9A"/>
    <w:rsid w:val="000435D3"/>
    <w:rsid w:val="0004395F"/>
    <w:rsid w:val="00043C98"/>
    <w:rsid w:val="00045A8D"/>
    <w:rsid w:val="0004640C"/>
    <w:rsid w:val="00047CCE"/>
    <w:rsid w:val="0005051A"/>
    <w:rsid w:val="00052333"/>
    <w:rsid w:val="0005353A"/>
    <w:rsid w:val="00060240"/>
    <w:rsid w:val="0006265D"/>
    <w:rsid w:val="00063748"/>
    <w:rsid w:val="00063B62"/>
    <w:rsid w:val="00063F3C"/>
    <w:rsid w:val="00066A5D"/>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AC0"/>
    <w:rsid w:val="000D1F3B"/>
    <w:rsid w:val="000D34F6"/>
    <w:rsid w:val="000D397C"/>
    <w:rsid w:val="000D4139"/>
    <w:rsid w:val="000D4966"/>
    <w:rsid w:val="000D56CF"/>
    <w:rsid w:val="000D5C68"/>
    <w:rsid w:val="000D64E2"/>
    <w:rsid w:val="000E0261"/>
    <w:rsid w:val="000E1CD4"/>
    <w:rsid w:val="000E30A7"/>
    <w:rsid w:val="000E3FF5"/>
    <w:rsid w:val="000E4AF8"/>
    <w:rsid w:val="000E5CE3"/>
    <w:rsid w:val="000E643F"/>
    <w:rsid w:val="000E6ACC"/>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3D1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540A"/>
    <w:rsid w:val="00157C08"/>
    <w:rsid w:val="00161676"/>
    <w:rsid w:val="00163D2B"/>
    <w:rsid w:val="001649AD"/>
    <w:rsid w:val="00164E3D"/>
    <w:rsid w:val="001728C3"/>
    <w:rsid w:val="001814DA"/>
    <w:rsid w:val="00181598"/>
    <w:rsid w:val="00183B28"/>
    <w:rsid w:val="00185210"/>
    <w:rsid w:val="001852B6"/>
    <w:rsid w:val="00186D5A"/>
    <w:rsid w:val="00187388"/>
    <w:rsid w:val="00190D1A"/>
    <w:rsid w:val="0019316F"/>
    <w:rsid w:val="001932FE"/>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C14"/>
    <w:rsid w:val="001D2216"/>
    <w:rsid w:val="001D4708"/>
    <w:rsid w:val="001D59AE"/>
    <w:rsid w:val="001D72A4"/>
    <w:rsid w:val="001E0F71"/>
    <w:rsid w:val="001E1992"/>
    <w:rsid w:val="001E2E25"/>
    <w:rsid w:val="001E4578"/>
    <w:rsid w:val="001E46DE"/>
    <w:rsid w:val="001E69E7"/>
    <w:rsid w:val="001E6AA4"/>
    <w:rsid w:val="001E6EFF"/>
    <w:rsid w:val="001E7181"/>
    <w:rsid w:val="001E7B11"/>
    <w:rsid w:val="001E7C8A"/>
    <w:rsid w:val="001E7ED4"/>
    <w:rsid w:val="001F1633"/>
    <w:rsid w:val="001F2302"/>
    <w:rsid w:val="001F2B93"/>
    <w:rsid w:val="001F5937"/>
    <w:rsid w:val="001F5AC2"/>
    <w:rsid w:val="001F7F2D"/>
    <w:rsid w:val="002013AA"/>
    <w:rsid w:val="0020527B"/>
    <w:rsid w:val="002102EE"/>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E7"/>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BC"/>
    <w:rsid w:val="002436FA"/>
    <w:rsid w:val="002454E1"/>
    <w:rsid w:val="00250F93"/>
    <w:rsid w:val="0025144D"/>
    <w:rsid w:val="002514E2"/>
    <w:rsid w:val="0025237D"/>
    <w:rsid w:val="00252B72"/>
    <w:rsid w:val="00253DF9"/>
    <w:rsid w:val="00257B2A"/>
    <w:rsid w:val="002605BA"/>
    <w:rsid w:val="00260D8E"/>
    <w:rsid w:val="00262A2F"/>
    <w:rsid w:val="00265DD7"/>
    <w:rsid w:val="002703BD"/>
    <w:rsid w:val="00273B72"/>
    <w:rsid w:val="00274F3C"/>
    <w:rsid w:val="002752B3"/>
    <w:rsid w:val="00277C65"/>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C88"/>
    <w:rsid w:val="00314300"/>
    <w:rsid w:val="0031728C"/>
    <w:rsid w:val="003175FA"/>
    <w:rsid w:val="00317662"/>
    <w:rsid w:val="003208FA"/>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0010"/>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7E0"/>
    <w:rsid w:val="00367831"/>
    <w:rsid w:val="00371056"/>
    <w:rsid w:val="00371996"/>
    <w:rsid w:val="00372750"/>
    <w:rsid w:val="003734FD"/>
    <w:rsid w:val="00374D44"/>
    <w:rsid w:val="003767F6"/>
    <w:rsid w:val="003773DE"/>
    <w:rsid w:val="00380342"/>
    <w:rsid w:val="003805AF"/>
    <w:rsid w:val="00381ADE"/>
    <w:rsid w:val="003838F4"/>
    <w:rsid w:val="00383BFB"/>
    <w:rsid w:val="00390AFE"/>
    <w:rsid w:val="003929AE"/>
    <w:rsid w:val="00394207"/>
    <w:rsid w:val="00394E39"/>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61E"/>
    <w:rsid w:val="003B6E52"/>
    <w:rsid w:val="003B7030"/>
    <w:rsid w:val="003B7FBA"/>
    <w:rsid w:val="003C0953"/>
    <w:rsid w:val="003C130B"/>
    <w:rsid w:val="003C1ABE"/>
    <w:rsid w:val="003C203A"/>
    <w:rsid w:val="003C3145"/>
    <w:rsid w:val="003C3BF4"/>
    <w:rsid w:val="003C4BFA"/>
    <w:rsid w:val="003C6465"/>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F18FC"/>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0BCA"/>
    <w:rsid w:val="0041165F"/>
    <w:rsid w:val="00412810"/>
    <w:rsid w:val="0041314C"/>
    <w:rsid w:val="00413295"/>
    <w:rsid w:val="00417112"/>
    <w:rsid w:val="00417146"/>
    <w:rsid w:val="00417528"/>
    <w:rsid w:val="00417BC3"/>
    <w:rsid w:val="004213AA"/>
    <w:rsid w:val="00421DC7"/>
    <w:rsid w:val="0042344A"/>
    <w:rsid w:val="00423E82"/>
    <w:rsid w:val="00424477"/>
    <w:rsid w:val="00424FFA"/>
    <w:rsid w:val="0042676D"/>
    <w:rsid w:val="00426865"/>
    <w:rsid w:val="004271F6"/>
    <w:rsid w:val="004351DB"/>
    <w:rsid w:val="00442A59"/>
    <w:rsid w:val="0044373A"/>
    <w:rsid w:val="00443FA1"/>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C9B"/>
    <w:rsid w:val="004D082C"/>
    <w:rsid w:val="004D2F1A"/>
    <w:rsid w:val="004D3BE1"/>
    <w:rsid w:val="004D52C6"/>
    <w:rsid w:val="004D5795"/>
    <w:rsid w:val="004D6C05"/>
    <w:rsid w:val="004E222D"/>
    <w:rsid w:val="004E2B5F"/>
    <w:rsid w:val="004E2CEB"/>
    <w:rsid w:val="004E2F8B"/>
    <w:rsid w:val="004E33D4"/>
    <w:rsid w:val="004E3C60"/>
    <w:rsid w:val="004E7243"/>
    <w:rsid w:val="004E767D"/>
    <w:rsid w:val="004E7DD4"/>
    <w:rsid w:val="004F2649"/>
    <w:rsid w:val="004F3747"/>
    <w:rsid w:val="004F5DFD"/>
    <w:rsid w:val="004F6DE2"/>
    <w:rsid w:val="0050079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7088"/>
    <w:rsid w:val="005504A0"/>
    <w:rsid w:val="00550F57"/>
    <w:rsid w:val="005513E1"/>
    <w:rsid w:val="0055148D"/>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C0"/>
    <w:rsid w:val="005702E2"/>
    <w:rsid w:val="00570338"/>
    <w:rsid w:val="00571454"/>
    <w:rsid w:val="00575BFE"/>
    <w:rsid w:val="0057659C"/>
    <w:rsid w:val="005766EC"/>
    <w:rsid w:val="00576867"/>
    <w:rsid w:val="005769EC"/>
    <w:rsid w:val="005808C8"/>
    <w:rsid w:val="005808DC"/>
    <w:rsid w:val="00580B12"/>
    <w:rsid w:val="00581426"/>
    <w:rsid w:val="00582B49"/>
    <w:rsid w:val="00583507"/>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57FB"/>
    <w:rsid w:val="005F66EB"/>
    <w:rsid w:val="005F7A82"/>
    <w:rsid w:val="0060153F"/>
    <w:rsid w:val="00601BFF"/>
    <w:rsid w:val="00601C04"/>
    <w:rsid w:val="00601E8D"/>
    <w:rsid w:val="006034AF"/>
    <w:rsid w:val="006045B7"/>
    <w:rsid w:val="00604A7B"/>
    <w:rsid w:val="00605C0F"/>
    <w:rsid w:val="00606E2B"/>
    <w:rsid w:val="00611FE0"/>
    <w:rsid w:val="00613212"/>
    <w:rsid w:val="006136E0"/>
    <w:rsid w:val="006158B4"/>
    <w:rsid w:val="0061618F"/>
    <w:rsid w:val="006171C1"/>
    <w:rsid w:val="00620D6A"/>
    <w:rsid w:val="00620DD9"/>
    <w:rsid w:val="006217D4"/>
    <w:rsid w:val="00624325"/>
    <w:rsid w:val="00630DF2"/>
    <w:rsid w:val="00631E21"/>
    <w:rsid w:val="00632047"/>
    <w:rsid w:val="00633DCC"/>
    <w:rsid w:val="0063411A"/>
    <w:rsid w:val="006345AB"/>
    <w:rsid w:val="00635EE8"/>
    <w:rsid w:val="00636448"/>
    <w:rsid w:val="00643B4A"/>
    <w:rsid w:val="00643E89"/>
    <w:rsid w:val="00643F0C"/>
    <w:rsid w:val="006502DC"/>
    <w:rsid w:val="00650684"/>
    <w:rsid w:val="00651BC3"/>
    <w:rsid w:val="00654643"/>
    <w:rsid w:val="006558B7"/>
    <w:rsid w:val="00655F16"/>
    <w:rsid w:val="00657727"/>
    <w:rsid w:val="00660657"/>
    <w:rsid w:val="00661D1A"/>
    <w:rsid w:val="00663F5F"/>
    <w:rsid w:val="00665120"/>
    <w:rsid w:val="0066674D"/>
    <w:rsid w:val="006675A4"/>
    <w:rsid w:val="006708FD"/>
    <w:rsid w:val="00672525"/>
    <w:rsid w:val="00672B1C"/>
    <w:rsid w:val="006742B7"/>
    <w:rsid w:val="00674F39"/>
    <w:rsid w:val="00675464"/>
    <w:rsid w:val="00676192"/>
    <w:rsid w:val="00676260"/>
    <w:rsid w:val="00676A20"/>
    <w:rsid w:val="00677D05"/>
    <w:rsid w:val="00677FBA"/>
    <w:rsid w:val="006820EB"/>
    <w:rsid w:val="00682242"/>
    <w:rsid w:val="0068587E"/>
    <w:rsid w:val="0068601E"/>
    <w:rsid w:val="006870D4"/>
    <w:rsid w:val="00687102"/>
    <w:rsid w:val="00687DBB"/>
    <w:rsid w:val="00690260"/>
    <w:rsid w:val="00690C5C"/>
    <w:rsid w:val="00690E39"/>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319F"/>
    <w:rsid w:val="006E3F65"/>
    <w:rsid w:val="006F010C"/>
    <w:rsid w:val="006F060D"/>
    <w:rsid w:val="006F061F"/>
    <w:rsid w:val="006F06A1"/>
    <w:rsid w:val="006F09EA"/>
    <w:rsid w:val="006F1D51"/>
    <w:rsid w:val="006F2192"/>
    <w:rsid w:val="006F24E2"/>
    <w:rsid w:val="006F2F13"/>
    <w:rsid w:val="006F30E3"/>
    <w:rsid w:val="006F3290"/>
    <w:rsid w:val="006F3469"/>
    <w:rsid w:val="006F469A"/>
    <w:rsid w:val="006F48BB"/>
    <w:rsid w:val="006F48D8"/>
    <w:rsid w:val="006F70F8"/>
    <w:rsid w:val="0070072C"/>
    <w:rsid w:val="00700A7B"/>
    <w:rsid w:val="00702CF0"/>
    <w:rsid w:val="00707B05"/>
    <w:rsid w:val="00710172"/>
    <w:rsid w:val="00710269"/>
    <w:rsid w:val="00710836"/>
    <w:rsid w:val="00710886"/>
    <w:rsid w:val="00712C43"/>
    <w:rsid w:val="00713208"/>
    <w:rsid w:val="00713D42"/>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6B6"/>
    <w:rsid w:val="00770E38"/>
    <w:rsid w:val="007715CC"/>
    <w:rsid w:val="00771B44"/>
    <w:rsid w:val="00774304"/>
    <w:rsid w:val="00776B9A"/>
    <w:rsid w:val="00776C0A"/>
    <w:rsid w:val="007802A1"/>
    <w:rsid w:val="00780966"/>
    <w:rsid w:val="00783373"/>
    <w:rsid w:val="007834ED"/>
    <w:rsid w:val="00783E6F"/>
    <w:rsid w:val="007840B1"/>
    <w:rsid w:val="00784F5D"/>
    <w:rsid w:val="00784FEB"/>
    <w:rsid w:val="00786BF1"/>
    <w:rsid w:val="00786FA8"/>
    <w:rsid w:val="00794430"/>
    <w:rsid w:val="007974F7"/>
    <w:rsid w:val="00797D5D"/>
    <w:rsid w:val="007A11D6"/>
    <w:rsid w:val="007A11FD"/>
    <w:rsid w:val="007A426A"/>
    <w:rsid w:val="007A452E"/>
    <w:rsid w:val="007A5E12"/>
    <w:rsid w:val="007A7363"/>
    <w:rsid w:val="007A7B31"/>
    <w:rsid w:val="007B1ADB"/>
    <w:rsid w:val="007B1E4F"/>
    <w:rsid w:val="007B2D59"/>
    <w:rsid w:val="007B348F"/>
    <w:rsid w:val="007B3E1B"/>
    <w:rsid w:val="007B48D6"/>
    <w:rsid w:val="007B50C9"/>
    <w:rsid w:val="007B5354"/>
    <w:rsid w:val="007B6222"/>
    <w:rsid w:val="007B78D8"/>
    <w:rsid w:val="007B7931"/>
    <w:rsid w:val="007C2DD4"/>
    <w:rsid w:val="007C3572"/>
    <w:rsid w:val="007C3BA0"/>
    <w:rsid w:val="007C4663"/>
    <w:rsid w:val="007C5010"/>
    <w:rsid w:val="007C5103"/>
    <w:rsid w:val="007C673D"/>
    <w:rsid w:val="007C67D0"/>
    <w:rsid w:val="007C7620"/>
    <w:rsid w:val="007C7B38"/>
    <w:rsid w:val="007D0A5C"/>
    <w:rsid w:val="007D417A"/>
    <w:rsid w:val="007D4A14"/>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3E34"/>
    <w:rsid w:val="008153F4"/>
    <w:rsid w:val="0081576F"/>
    <w:rsid w:val="00815AE8"/>
    <w:rsid w:val="00815F29"/>
    <w:rsid w:val="0081663D"/>
    <w:rsid w:val="008176F7"/>
    <w:rsid w:val="00817EF5"/>
    <w:rsid w:val="00817F88"/>
    <w:rsid w:val="00821D35"/>
    <w:rsid w:val="008233F6"/>
    <w:rsid w:val="00824FB4"/>
    <w:rsid w:val="00825276"/>
    <w:rsid w:val="008258F1"/>
    <w:rsid w:val="00826720"/>
    <w:rsid w:val="008270CF"/>
    <w:rsid w:val="0082750B"/>
    <w:rsid w:val="00830C3F"/>
    <w:rsid w:val="008316CD"/>
    <w:rsid w:val="00833B41"/>
    <w:rsid w:val="00836E80"/>
    <w:rsid w:val="00837F6A"/>
    <w:rsid w:val="00841BF3"/>
    <w:rsid w:val="00842E23"/>
    <w:rsid w:val="00844440"/>
    <w:rsid w:val="008449C6"/>
    <w:rsid w:val="00844B4F"/>
    <w:rsid w:val="00844E49"/>
    <w:rsid w:val="00844EFF"/>
    <w:rsid w:val="00845318"/>
    <w:rsid w:val="00845357"/>
    <w:rsid w:val="0084575D"/>
    <w:rsid w:val="008457D8"/>
    <w:rsid w:val="00845E31"/>
    <w:rsid w:val="00847A0D"/>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278"/>
    <w:rsid w:val="00862D4E"/>
    <w:rsid w:val="0086334F"/>
    <w:rsid w:val="00870950"/>
    <w:rsid w:val="00872BC7"/>
    <w:rsid w:val="00872CD1"/>
    <w:rsid w:val="0087406C"/>
    <w:rsid w:val="00874354"/>
    <w:rsid w:val="00875674"/>
    <w:rsid w:val="0087647E"/>
    <w:rsid w:val="00880A6B"/>
    <w:rsid w:val="00882873"/>
    <w:rsid w:val="00887992"/>
    <w:rsid w:val="00892AE5"/>
    <w:rsid w:val="00893408"/>
    <w:rsid w:val="00893E95"/>
    <w:rsid w:val="00894CF5"/>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D033A"/>
    <w:rsid w:val="008D31C4"/>
    <w:rsid w:val="008D34B2"/>
    <w:rsid w:val="008D3AB9"/>
    <w:rsid w:val="008D3D36"/>
    <w:rsid w:val="008D6C4A"/>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E3"/>
    <w:rsid w:val="009B6607"/>
    <w:rsid w:val="009B6976"/>
    <w:rsid w:val="009B74AB"/>
    <w:rsid w:val="009B7FC5"/>
    <w:rsid w:val="009C0460"/>
    <w:rsid w:val="009C09DE"/>
    <w:rsid w:val="009C16DC"/>
    <w:rsid w:val="009C1E5C"/>
    <w:rsid w:val="009C3447"/>
    <w:rsid w:val="009C39F0"/>
    <w:rsid w:val="009C3C18"/>
    <w:rsid w:val="009C4DCF"/>
    <w:rsid w:val="009C52BF"/>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45F3"/>
    <w:rsid w:val="00A45871"/>
    <w:rsid w:val="00A46767"/>
    <w:rsid w:val="00A50DB9"/>
    <w:rsid w:val="00A52BFE"/>
    <w:rsid w:val="00A5492E"/>
    <w:rsid w:val="00A55CA4"/>
    <w:rsid w:val="00A55EF4"/>
    <w:rsid w:val="00A56CB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4D31"/>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A80"/>
    <w:rsid w:val="00B15F2A"/>
    <w:rsid w:val="00B170F9"/>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50B81"/>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53"/>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1A6D"/>
    <w:rsid w:val="00BB317F"/>
    <w:rsid w:val="00BB38BE"/>
    <w:rsid w:val="00BB39AF"/>
    <w:rsid w:val="00BB4228"/>
    <w:rsid w:val="00BB4F15"/>
    <w:rsid w:val="00BB605C"/>
    <w:rsid w:val="00BB70B2"/>
    <w:rsid w:val="00BB733D"/>
    <w:rsid w:val="00BC032C"/>
    <w:rsid w:val="00BC035F"/>
    <w:rsid w:val="00BC4386"/>
    <w:rsid w:val="00BC4E7A"/>
    <w:rsid w:val="00BC6214"/>
    <w:rsid w:val="00BC7F4D"/>
    <w:rsid w:val="00BD0338"/>
    <w:rsid w:val="00BD15D9"/>
    <w:rsid w:val="00BD2020"/>
    <w:rsid w:val="00BD37A9"/>
    <w:rsid w:val="00BD381D"/>
    <w:rsid w:val="00BD418F"/>
    <w:rsid w:val="00BD48ED"/>
    <w:rsid w:val="00BD67A5"/>
    <w:rsid w:val="00BD7B31"/>
    <w:rsid w:val="00BE0750"/>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204E2"/>
    <w:rsid w:val="00C208DF"/>
    <w:rsid w:val="00C2104E"/>
    <w:rsid w:val="00C2312E"/>
    <w:rsid w:val="00C23618"/>
    <w:rsid w:val="00C2431E"/>
    <w:rsid w:val="00C25461"/>
    <w:rsid w:val="00C33832"/>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AAE"/>
    <w:rsid w:val="00C73508"/>
    <w:rsid w:val="00C7504E"/>
    <w:rsid w:val="00C7603D"/>
    <w:rsid w:val="00C7690B"/>
    <w:rsid w:val="00C769AB"/>
    <w:rsid w:val="00C7724E"/>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C3A"/>
    <w:rsid w:val="00D1383F"/>
    <w:rsid w:val="00D13A70"/>
    <w:rsid w:val="00D13F9C"/>
    <w:rsid w:val="00D1572D"/>
    <w:rsid w:val="00D15CDC"/>
    <w:rsid w:val="00D15D68"/>
    <w:rsid w:val="00D171B7"/>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31E0"/>
    <w:rsid w:val="00E63B8A"/>
    <w:rsid w:val="00E65A23"/>
    <w:rsid w:val="00E676CE"/>
    <w:rsid w:val="00E67E1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2993"/>
    <w:rsid w:val="00E9588A"/>
    <w:rsid w:val="00EA39FF"/>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63B5"/>
    <w:rsid w:val="00EC67F3"/>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359A"/>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2349"/>
    <w:rsid w:val="00F9309A"/>
    <w:rsid w:val="00F941A4"/>
    <w:rsid w:val="00F95025"/>
    <w:rsid w:val="00F957C0"/>
    <w:rsid w:val="00F958FC"/>
    <w:rsid w:val="00FA1052"/>
    <w:rsid w:val="00FA1242"/>
    <w:rsid w:val="00FA2246"/>
    <w:rsid w:val="00FA3DD9"/>
    <w:rsid w:val="00FA4FB1"/>
    <w:rsid w:val="00FA5402"/>
    <w:rsid w:val="00FA5E34"/>
    <w:rsid w:val="00FB7465"/>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0075"/>
    <w:rsid w:val="00FE5E5D"/>
    <w:rsid w:val="00FE63FC"/>
    <w:rsid w:val="00FE76F7"/>
    <w:rsid w:val="00FE78D7"/>
    <w:rsid w:val="00FF10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C7724E"/>
    <w:pPr>
      <w:keepNext/>
      <w:tabs>
        <w:tab w:val="left" w:pos="8415"/>
      </w:tabs>
    </w:pPr>
    <w:rPr>
      <w:sz w:val="24"/>
    </w:rPr>
  </w:style>
  <w:style w:type="character" w:customStyle="1" w:styleId="BodyTextChar">
    <w:name w:val="Body Text Char"/>
    <w:link w:val="BodyText"/>
    <w:rsid w:val="00C7724E"/>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1E6EFF"/>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1E6EFF"/>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1E6EFF"/>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character" w:styleId="UnresolvedMention">
    <w:name w:val="Unresolved Mention"/>
    <w:basedOn w:val="DefaultParagraphFont"/>
    <w:uiPriority w:val="99"/>
    <w:semiHidden/>
    <w:unhideWhenUsed/>
    <w:rsid w:val="00BB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284624220">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826700560">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W2DYDCZSR3KP-599401305-17681</_dlc_DocId>
    <_dlc_DocIdUrl xmlns="d9320a93-a9f0-4135-97e0-380ac3311a04">
      <Url>https://sitesreservoirproject.sharepoint.com/EnvPlanning/_layouts/15/DocIdRedir.aspx?ID=W2DYDCZSR3KP-599401305-17681</Url>
      <Description>W2DYDCZSR3KP-599401305-17681</Description>
    </_dlc_DocIdUrl>
  </documentManagement>
</p:properties>
</file>

<file path=customXml/itemProps1.xml><?xml version="1.0" encoding="utf-8"?>
<ds:datastoreItem xmlns:ds="http://schemas.openxmlformats.org/officeDocument/2006/customXml" ds:itemID="{F49C66AF-D5C2-44C3-83B4-AF4C6AFA1E97}">
  <ds:schemaRefs>
    <ds:schemaRef ds:uri="http://schemas.openxmlformats.org/officeDocument/2006/bibliography"/>
  </ds:schemaRefs>
</ds:datastoreItem>
</file>

<file path=customXml/itemProps2.xml><?xml version="1.0" encoding="utf-8"?>
<ds:datastoreItem xmlns:ds="http://schemas.openxmlformats.org/officeDocument/2006/customXml" ds:itemID="{686A04A3-A2D3-49E8-A8D4-A85BC4448EFB}"/>
</file>

<file path=customXml/itemProps3.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4.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5.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1ff7fdbc-33fd-4ea8-a1cf-7d6a075e8d54"/>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5682</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Lisa</dc:creator>
  <cp:lastModifiedBy>Laurie Warner Herson</cp:lastModifiedBy>
  <cp:revision>2</cp:revision>
  <cp:lastPrinted>2012-12-12T00:03:00Z</cp:lastPrinted>
  <dcterms:created xsi:type="dcterms:W3CDTF">2021-07-16T19:14:00Z</dcterms:created>
  <dcterms:modified xsi:type="dcterms:W3CDTF">2021-07-16T19:14:00Z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aa87e602-142d-4f82-9fd7-b4d9588ba1d6</vt:lpwstr>
  </property>
</Properties>
</file>